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41E3" w14:textId="176E25FC" w:rsidR="00CB3480" w:rsidRPr="00260DE3" w:rsidRDefault="00CB3480" w:rsidP="00CB3480">
      <w:pPr>
        <w:tabs>
          <w:tab w:val="left" w:pos="1418"/>
        </w:tabs>
        <w:jc w:val="center"/>
        <w:rPr>
          <w:b/>
          <w:bCs/>
          <w:sz w:val="40"/>
          <w:szCs w:val="40"/>
          <w:u w:val="single"/>
        </w:rPr>
      </w:pPr>
      <w:r>
        <w:rPr>
          <w:b/>
          <w:bCs/>
          <w:sz w:val="40"/>
          <w:szCs w:val="40"/>
          <w:u w:val="single"/>
        </w:rPr>
        <w:t xml:space="preserve">DRAFT </w:t>
      </w:r>
      <w:r w:rsidRPr="00260DE3">
        <w:rPr>
          <w:b/>
          <w:bCs/>
          <w:sz w:val="40"/>
          <w:szCs w:val="40"/>
          <w:u w:val="single"/>
        </w:rPr>
        <w:t>MINUTES</w:t>
      </w:r>
      <w:r w:rsidR="00DA1780">
        <w:rPr>
          <w:b/>
          <w:bCs/>
          <w:sz w:val="40"/>
          <w:szCs w:val="40"/>
          <w:u w:val="single"/>
        </w:rPr>
        <w:t xml:space="preserve"> – Not Yet Agreed</w:t>
      </w:r>
    </w:p>
    <w:p w14:paraId="40697B61" w14:textId="77777777" w:rsidR="00CB3480" w:rsidRDefault="00CB3480" w:rsidP="00CB3480">
      <w:pPr>
        <w:jc w:val="center"/>
        <w:rPr>
          <w:b/>
          <w:bCs/>
          <w:sz w:val="40"/>
          <w:szCs w:val="40"/>
        </w:rPr>
      </w:pPr>
      <w:r>
        <w:rPr>
          <w:b/>
          <w:bCs/>
          <w:sz w:val="40"/>
          <w:szCs w:val="40"/>
        </w:rPr>
        <w:t>HUNTLEY PARISH COUNCIL</w:t>
      </w:r>
    </w:p>
    <w:p w14:paraId="29AF10E1" w14:textId="77777777" w:rsidR="00CB3480" w:rsidRDefault="00CB3480" w:rsidP="00CB3480">
      <w:pPr>
        <w:jc w:val="center"/>
        <w:rPr>
          <w:sz w:val="28"/>
          <w:szCs w:val="28"/>
        </w:rPr>
      </w:pPr>
      <w:r>
        <w:rPr>
          <w:sz w:val="28"/>
          <w:szCs w:val="28"/>
        </w:rPr>
        <w:t xml:space="preserve"> </w:t>
      </w:r>
      <w:r w:rsidRPr="00FD19B7">
        <w:rPr>
          <w:sz w:val="28"/>
          <w:szCs w:val="28"/>
        </w:rPr>
        <w:t xml:space="preserve">MINUTES OF THE ORDINARY </w:t>
      </w:r>
      <w:r w:rsidRPr="000D4076">
        <w:rPr>
          <w:sz w:val="28"/>
          <w:szCs w:val="28"/>
          <w:u w:val="single"/>
        </w:rPr>
        <w:t>MEETING</w:t>
      </w:r>
      <w:r w:rsidRPr="00FD19B7">
        <w:rPr>
          <w:sz w:val="28"/>
          <w:szCs w:val="28"/>
        </w:rPr>
        <w:t xml:space="preserve"> OF THE PARISH COUNCIL HELD </w:t>
      </w:r>
      <w:r>
        <w:rPr>
          <w:sz w:val="28"/>
          <w:szCs w:val="28"/>
        </w:rPr>
        <w:t>ON ZOOM (Pursuant to Section 78 Coronavirus Act 2020)</w:t>
      </w:r>
      <w:r w:rsidRPr="00FD19B7">
        <w:rPr>
          <w:sz w:val="28"/>
          <w:szCs w:val="28"/>
        </w:rPr>
        <w:t xml:space="preserve"> </w:t>
      </w:r>
      <w:r>
        <w:rPr>
          <w:sz w:val="28"/>
          <w:szCs w:val="28"/>
        </w:rPr>
        <w:t>–</w:t>
      </w:r>
      <w:r w:rsidRPr="00FD19B7">
        <w:rPr>
          <w:sz w:val="28"/>
          <w:szCs w:val="28"/>
        </w:rPr>
        <w:t xml:space="preserve"> </w:t>
      </w:r>
    </w:p>
    <w:p w14:paraId="3C275D02" w14:textId="4E914CBF" w:rsidR="00CB3480" w:rsidRPr="00FD19B7" w:rsidRDefault="00CB3480" w:rsidP="00CB3480">
      <w:pPr>
        <w:jc w:val="center"/>
        <w:rPr>
          <w:sz w:val="28"/>
          <w:szCs w:val="28"/>
        </w:rPr>
      </w:pPr>
      <w:r w:rsidRPr="00FD19B7">
        <w:rPr>
          <w:sz w:val="28"/>
          <w:szCs w:val="28"/>
        </w:rPr>
        <w:t xml:space="preserve">TUESDAY </w:t>
      </w:r>
      <w:r>
        <w:rPr>
          <w:sz w:val="28"/>
          <w:szCs w:val="28"/>
        </w:rPr>
        <w:t>2</w:t>
      </w:r>
      <w:r w:rsidRPr="00CB3480">
        <w:rPr>
          <w:sz w:val="28"/>
          <w:szCs w:val="28"/>
          <w:vertAlign w:val="superscript"/>
        </w:rPr>
        <w:t>nd</w:t>
      </w:r>
      <w:r>
        <w:rPr>
          <w:sz w:val="28"/>
          <w:szCs w:val="28"/>
        </w:rPr>
        <w:t xml:space="preserve"> FEBRUARY</w:t>
      </w:r>
      <w:r w:rsidRPr="00FD19B7">
        <w:rPr>
          <w:sz w:val="28"/>
          <w:szCs w:val="28"/>
        </w:rPr>
        <w:t xml:space="preserve"> 202</w:t>
      </w:r>
      <w:r>
        <w:rPr>
          <w:sz w:val="28"/>
          <w:szCs w:val="28"/>
        </w:rPr>
        <w:t>1</w:t>
      </w:r>
      <w:r w:rsidRPr="00FD19B7">
        <w:rPr>
          <w:sz w:val="28"/>
          <w:szCs w:val="28"/>
        </w:rPr>
        <w:t xml:space="preserve"> at 1930 hrs</w:t>
      </w:r>
    </w:p>
    <w:p w14:paraId="4D27E453" w14:textId="373A28A2" w:rsidR="00CB3480" w:rsidRPr="00FD19B7" w:rsidRDefault="00CB3480" w:rsidP="00CB3480">
      <w:pPr>
        <w:jc w:val="both"/>
      </w:pPr>
      <w:r w:rsidRPr="00FD19B7">
        <w:rPr>
          <w:b/>
          <w:bCs/>
        </w:rPr>
        <w:t>Attendees</w:t>
      </w:r>
      <w:r w:rsidRPr="00FD19B7">
        <w:t>:  Councillors</w:t>
      </w:r>
      <w:r w:rsidR="00CB5BAF">
        <w:t>:</w:t>
      </w:r>
      <w:r w:rsidRPr="00FD19B7">
        <w:t xml:space="preserve"> Cllrs. A. Wood (Chairman), Mrs J. Green</w:t>
      </w:r>
      <w:r>
        <w:t xml:space="preserve">, I. Richards, </w:t>
      </w:r>
      <w:r w:rsidRPr="00FD19B7">
        <w:t>Mrs I. Walker, T. Hill</w:t>
      </w:r>
      <w:r>
        <w:t xml:space="preserve"> &amp; R. Barwell.</w:t>
      </w:r>
    </w:p>
    <w:p w14:paraId="0E6F32C0" w14:textId="176971F9" w:rsidR="00CB3480" w:rsidRDefault="00CB3480" w:rsidP="00CB3480">
      <w:pPr>
        <w:jc w:val="both"/>
      </w:pPr>
      <w:r w:rsidRPr="00FD19B7">
        <w:rPr>
          <w:b/>
          <w:bCs/>
        </w:rPr>
        <w:t>Present:</w:t>
      </w:r>
      <w:r w:rsidRPr="00FD19B7">
        <w:t xml:space="preserve">  Cllr. Brian Robinson (County &amp; District Councillor</w:t>
      </w:r>
      <w:r>
        <w:t xml:space="preserve">) [BR], </w:t>
      </w:r>
      <w:r w:rsidRPr="00FD19B7">
        <w:t>Mr L</w:t>
      </w:r>
      <w:r>
        <w:t xml:space="preserve"> </w:t>
      </w:r>
      <w:r w:rsidRPr="00FD19B7">
        <w:t>Williams (Clerk)</w:t>
      </w:r>
      <w:r>
        <w:t xml:space="preserve">, up to six members of the public. The meeting started at 7.30pm. </w:t>
      </w:r>
    </w:p>
    <w:p w14:paraId="5AFAA71F" w14:textId="77777777" w:rsidR="00CB3480" w:rsidRDefault="00CB3480" w:rsidP="00CB3480">
      <w:pPr>
        <w:jc w:val="both"/>
      </w:pPr>
    </w:p>
    <w:p w14:paraId="5CEA3304" w14:textId="2D2F8584" w:rsidR="00CB3480" w:rsidRPr="00CB3480" w:rsidRDefault="00CB3480" w:rsidP="00CB3480">
      <w:pPr>
        <w:pStyle w:val="ListParagraph"/>
        <w:numPr>
          <w:ilvl w:val="0"/>
          <w:numId w:val="1"/>
        </w:numPr>
        <w:jc w:val="both"/>
      </w:pPr>
      <w:r w:rsidRPr="000704EC">
        <w:rPr>
          <w:b/>
          <w:bCs/>
        </w:rPr>
        <w:t xml:space="preserve">MEMBERS’ INTERESTS RELATING TO ITEMS ON THIS AGENDA – </w:t>
      </w:r>
      <w:r w:rsidRPr="00CB3480">
        <w:t>Nil.</w:t>
      </w:r>
    </w:p>
    <w:p w14:paraId="1FB409BB" w14:textId="77777777" w:rsidR="00CB3480" w:rsidRPr="00E75576" w:rsidRDefault="00CB3480" w:rsidP="00CB3480">
      <w:pPr>
        <w:pStyle w:val="ListParagraph"/>
        <w:numPr>
          <w:ilvl w:val="0"/>
          <w:numId w:val="1"/>
        </w:numPr>
        <w:jc w:val="both"/>
        <w:rPr>
          <w:b/>
          <w:bCs/>
        </w:rPr>
      </w:pPr>
      <w:r w:rsidRPr="00E75576">
        <w:rPr>
          <w:b/>
          <w:bCs/>
        </w:rPr>
        <w:t>APOLOGIES</w:t>
      </w:r>
      <w:r>
        <w:rPr>
          <w:b/>
          <w:bCs/>
        </w:rPr>
        <w:t xml:space="preserve"> – </w:t>
      </w:r>
      <w:r w:rsidRPr="00825E5D">
        <w:t>Cllr.</w:t>
      </w:r>
      <w:r>
        <w:t xml:space="preserve"> R. Watkins. Accepted. </w:t>
      </w:r>
    </w:p>
    <w:p w14:paraId="0B8BA63E" w14:textId="572CD404" w:rsidR="00CB3480" w:rsidRPr="008D15F6" w:rsidRDefault="00CB3480" w:rsidP="00393C5E">
      <w:pPr>
        <w:pStyle w:val="ListParagraph"/>
        <w:numPr>
          <w:ilvl w:val="0"/>
          <w:numId w:val="1"/>
        </w:numPr>
        <w:jc w:val="both"/>
        <w:rPr>
          <w:b/>
          <w:bCs/>
        </w:rPr>
      </w:pPr>
      <w:r w:rsidRPr="000704EC">
        <w:rPr>
          <w:b/>
          <w:bCs/>
        </w:rPr>
        <w:t>(a)</w:t>
      </w:r>
      <w:r>
        <w:rPr>
          <w:b/>
          <w:bCs/>
        </w:rPr>
        <w:t xml:space="preserve"> </w:t>
      </w:r>
      <w:proofErr w:type="gramStart"/>
      <w:r>
        <w:rPr>
          <w:b/>
          <w:bCs/>
        </w:rPr>
        <w:t>Vicky Minty of Gloucestershire Constabulary Camera Enforcement Unit</w:t>
      </w:r>
      <w:r w:rsidRPr="00CB3480">
        <w:t>,</w:t>
      </w:r>
      <w:proofErr w:type="gramEnd"/>
      <w:r w:rsidRPr="00CB3480">
        <w:t xml:space="preserve"> discussed</w:t>
      </w:r>
      <w:r>
        <w:rPr>
          <w:b/>
          <w:bCs/>
        </w:rPr>
        <w:t xml:space="preserve"> </w:t>
      </w:r>
      <w:r w:rsidRPr="00CB3480">
        <w:t>recent activity in Huntley</w:t>
      </w:r>
      <w:r>
        <w:t xml:space="preserve">. In summary, 1 x hand-held visit in January, 13 offences, 3 x small goods vehicles, 10 cars, 4 locals, 9 non-locals.  3 x van checks, 27 speeding offences, 22 speed awareness courses, 5 x </w:t>
      </w:r>
      <w:proofErr w:type="spellStart"/>
      <w:r>
        <w:t>endorsable</w:t>
      </w:r>
      <w:proofErr w:type="spellEnd"/>
      <w:r>
        <w:t xml:space="preserve"> fixed penalty notices, 15 locals. The unit were aware of the </w:t>
      </w:r>
      <w:r w:rsidR="00393C5E">
        <w:t>speeding issues in Huntley and will visit as often as possible with an additional van site in the pipeline.</w:t>
      </w:r>
      <w:r>
        <w:rPr>
          <w:b/>
          <w:bCs/>
        </w:rPr>
        <w:t xml:space="preserve">  </w:t>
      </w:r>
      <w:r w:rsidR="00393C5E" w:rsidRPr="00393C5E">
        <w:t>The Chairman expressed his thanks for the good work.</w:t>
      </w:r>
      <w:r w:rsidR="00393C5E">
        <w:rPr>
          <w:b/>
          <w:bCs/>
        </w:rPr>
        <w:t xml:space="preserve"> </w:t>
      </w:r>
      <w:r>
        <w:rPr>
          <w:b/>
          <w:bCs/>
        </w:rPr>
        <w:tab/>
      </w:r>
      <w:r w:rsidR="00393C5E">
        <w:rPr>
          <w:b/>
          <w:bCs/>
        </w:rPr>
        <w:t xml:space="preserve">                                </w:t>
      </w:r>
      <w:r w:rsidRPr="000704EC">
        <w:rPr>
          <w:b/>
          <w:bCs/>
        </w:rPr>
        <w:t>(</w:t>
      </w:r>
      <w:r w:rsidR="00393C5E">
        <w:rPr>
          <w:b/>
          <w:bCs/>
        </w:rPr>
        <w:t>b</w:t>
      </w:r>
      <w:r w:rsidRPr="000704EC">
        <w:rPr>
          <w:b/>
          <w:bCs/>
        </w:rPr>
        <w:t>)</w:t>
      </w:r>
      <w:r w:rsidR="00393C5E">
        <w:rPr>
          <w:b/>
          <w:bCs/>
        </w:rPr>
        <w:t xml:space="preserve"> </w:t>
      </w:r>
      <w:r w:rsidR="00393C5E" w:rsidRPr="00393C5E">
        <w:t>There were no questions</w:t>
      </w:r>
      <w:r w:rsidR="00393C5E">
        <w:t xml:space="preserve"> from the public. </w:t>
      </w:r>
      <w:r w:rsidR="002134B3">
        <w:t xml:space="preserve"> Cllr. Robinson reported as follows. Gloucestershire County Council: Covid-19 case numbers were dropping within the county and district; Schools were busier than expected but were coping well with about 20% of pupils in attendance; Flooding had been a serious issue in December and January. Highways were now preparing for a forecast cold snap. Forest of Dean District Council: The initial consultation period for the next Local Plan was over</w:t>
      </w:r>
      <w:r w:rsidR="00063944">
        <w:t>, many representations had been received and the body could be in no doubt as to the level of public concern. BR had no information to pass comment on the Newent Road drainage repairs or diversion routes and had heard nothing from Cllr. Jones.</w:t>
      </w:r>
      <w:r w:rsidR="002134B3">
        <w:t xml:space="preserve">   </w:t>
      </w:r>
      <w:r w:rsidR="00393C5E" w:rsidRPr="00393C5E">
        <w:t xml:space="preserve"> </w:t>
      </w:r>
      <w:r>
        <w:rPr>
          <w:b/>
          <w:bCs/>
        </w:rPr>
        <w:t xml:space="preserve"> </w:t>
      </w:r>
      <w:r w:rsidR="00393C5E">
        <w:rPr>
          <w:b/>
          <w:bCs/>
        </w:rPr>
        <w:t xml:space="preserve">                                               </w:t>
      </w:r>
      <w:r w:rsidR="00063944">
        <w:rPr>
          <w:b/>
          <w:bCs/>
        </w:rPr>
        <w:t xml:space="preserve">                                                                                                                                                               (c) </w:t>
      </w:r>
      <w:r>
        <w:rPr>
          <w:b/>
          <w:bCs/>
        </w:rPr>
        <w:t xml:space="preserve">PREFERRED OPTION FOR THE LOCAL PLAN - </w:t>
      </w:r>
      <w:r w:rsidRPr="009F36ED">
        <w:t>The Chairman</w:t>
      </w:r>
      <w:r>
        <w:t xml:space="preserve"> advised </w:t>
      </w:r>
      <w:r w:rsidR="00063944">
        <w:t xml:space="preserve">that the parish council’s response to the consultation had been posted on the website and notice board. HPC was fully supportive of the Cross-Parish Group of six parishes. The solicitors group report advised that the district council’s approach appeared to not be lawful. We must now await the response from FoDDC. </w:t>
      </w:r>
    </w:p>
    <w:p w14:paraId="077540D7" w14:textId="6CCFD6F1" w:rsidR="00CB3480" w:rsidRPr="000704EC" w:rsidRDefault="00CB3480" w:rsidP="00CB3480">
      <w:pPr>
        <w:pStyle w:val="ListParagraph"/>
        <w:numPr>
          <w:ilvl w:val="0"/>
          <w:numId w:val="1"/>
        </w:numPr>
        <w:jc w:val="both"/>
        <w:rPr>
          <w:b/>
          <w:bCs/>
        </w:rPr>
      </w:pPr>
      <w:r w:rsidRPr="000704EC">
        <w:rPr>
          <w:b/>
          <w:bCs/>
        </w:rPr>
        <w:t xml:space="preserve">MINUTES OF PREVIOUS MEETING – </w:t>
      </w:r>
      <w:r w:rsidRPr="009F36ED">
        <w:t xml:space="preserve">Members agreed that the minutes of the meeting held on </w:t>
      </w:r>
      <w:r w:rsidR="00063944">
        <w:t>5</w:t>
      </w:r>
      <w:r w:rsidR="00063944" w:rsidRPr="00063944">
        <w:rPr>
          <w:vertAlign w:val="superscript"/>
        </w:rPr>
        <w:t>th</w:t>
      </w:r>
      <w:r w:rsidR="00063944">
        <w:t xml:space="preserve"> January</w:t>
      </w:r>
      <w:r w:rsidRPr="009F36ED">
        <w:t xml:space="preserve"> 202</w:t>
      </w:r>
      <w:r w:rsidR="00063944">
        <w:t>1</w:t>
      </w:r>
      <w:r w:rsidRPr="009F36ED">
        <w:t xml:space="preserve"> were accurate.</w:t>
      </w:r>
    </w:p>
    <w:p w14:paraId="384520F1" w14:textId="02541899" w:rsidR="00CB3480" w:rsidRPr="000A67AE" w:rsidRDefault="00CB3480" w:rsidP="00CB3480">
      <w:pPr>
        <w:pStyle w:val="ListParagraph"/>
        <w:numPr>
          <w:ilvl w:val="0"/>
          <w:numId w:val="1"/>
        </w:numPr>
        <w:jc w:val="both"/>
        <w:rPr>
          <w:b/>
          <w:bCs/>
        </w:rPr>
      </w:pPr>
      <w:r w:rsidRPr="00E75576">
        <w:rPr>
          <w:b/>
          <w:bCs/>
        </w:rPr>
        <w:t xml:space="preserve">CLERK’S REPORT </w:t>
      </w:r>
      <w:r>
        <w:rPr>
          <w:b/>
          <w:bCs/>
        </w:rPr>
        <w:t>–</w:t>
      </w:r>
      <w:r w:rsidRPr="00E75576">
        <w:rPr>
          <w:b/>
          <w:bCs/>
        </w:rPr>
        <w:t xml:space="preserve"> </w:t>
      </w:r>
      <w:r w:rsidRPr="009F36ED">
        <w:t xml:space="preserve">Members </w:t>
      </w:r>
      <w:r w:rsidR="00063944">
        <w:t>resolved to accept</w:t>
      </w:r>
      <w:r w:rsidRPr="009F36ED">
        <w:t xml:space="preserve"> the contents of the Clerk’s Report.</w:t>
      </w:r>
      <w:r>
        <w:t xml:space="preserve"> </w:t>
      </w:r>
      <w:r w:rsidR="00287A67">
        <w:t xml:space="preserve">On item 3, speed activated signs, BR advised that Highways England were attempting to de-trunk this stretch of the A40 and negotiations with GCC were ongoing.  </w:t>
      </w:r>
    </w:p>
    <w:p w14:paraId="4F0D972A" w14:textId="77777777" w:rsidR="00CB3480" w:rsidRDefault="00CB3480" w:rsidP="00CB3480">
      <w:pPr>
        <w:pStyle w:val="ListParagraph"/>
        <w:numPr>
          <w:ilvl w:val="0"/>
          <w:numId w:val="1"/>
        </w:numPr>
        <w:jc w:val="both"/>
        <w:rPr>
          <w:b/>
          <w:bCs/>
        </w:rPr>
      </w:pPr>
      <w:r w:rsidRPr="00E75576">
        <w:rPr>
          <w:b/>
          <w:bCs/>
        </w:rPr>
        <w:t>PLANNING APPLICATIONS</w:t>
      </w:r>
      <w:r>
        <w:rPr>
          <w:b/>
          <w:bCs/>
        </w:rPr>
        <w:t xml:space="preserve"> - </w:t>
      </w:r>
      <w:r>
        <w:rPr>
          <w:b/>
          <w:bCs/>
        </w:rPr>
        <w:tab/>
      </w:r>
      <w:r>
        <w:rPr>
          <w:b/>
          <w:bCs/>
        </w:rPr>
        <w:tab/>
      </w:r>
      <w:r>
        <w:rPr>
          <w:b/>
          <w:bCs/>
        </w:rPr>
        <w:tab/>
      </w:r>
      <w:r>
        <w:rPr>
          <w:b/>
          <w:bCs/>
        </w:rPr>
        <w:tab/>
      </w:r>
      <w:r>
        <w:rPr>
          <w:b/>
          <w:bCs/>
        </w:rPr>
        <w:tab/>
      </w:r>
      <w:r>
        <w:rPr>
          <w:b/>
          <w:bCs/>
        </w:rPr>
        <w:tab/>
      </w:r>
      <w:r>
        <w:rPr>
          <w:b/>
          <w:bCs/>
        </w:rPr>
        <w:tab/>
      </w:r>
      <w:r>
        <w:rPr>
          <w:b/>
          <w:bCs/>
        </w:rPr>
        <w:tab/>
      </w:r>
    </w:p>
    <w:p w14:paraId="576D0963" w14:textId="7BC40562" w:rsidR="00CB3480" w:rsidRPr="00E75576" w:rsidRDefault="00CB3480" w:rsidP="00CB3480">
      <w:pPr>
        <w:pStyle w:val="ListParagraph"/>
        <w:numPr>
          <w:ilvl w:val="0"/>
          <w:numId w:val="2"/>
        </w:numPr>
        <w:jc w:val="both"/>
        <w:rPr>
          <w:b/>
          <w:bCs/>
        </w:rPr>
      </w:pPr>
      <w:r w:rsidRPr="00E75576">
        <w:rPr>
          <w:b/>
          <w:bCs/>
        </w:rPr>
        <w:t>DEALT WITH BETWEEN MEETING</w:t>
      </w:r>
      <w:r>
        <w:rPr>
          <w:b/>
          <w:bCs/>
        </w:rPr>
        <w:t>S</w:t>
      </w:r>
      <w:r w:rsidRPr="00E75576">
        <w:rPr>
          <w:b/>
          <w:bCs/>
        </w:rPr>
        <w:t xml:space="preserve"> </w:t>
      </w:r>
      <w:r>
        <w:rPr>
          <w:b/>
          <w:bCs/>
        </w:rPr>
        <w:t>–</w:t>
      </w:r>
      <w:r w:rsidRPr="00E75576">
        <w:rPr>
          <w:b/>
          <w:bCs/>
        </w:rPr>
        <w:t xml:space="preserve"> </w:t>
      </w:r>
      <w:r w:rsidR="00287A67">
        <w:rPr>
          <w:b/>
          <w:bCs/>
        </w:rPr>
        <w:t>None.</w:t>
      </w:r>
    </w:p>
    <w:p w14:paraId="0D0E00B9" w14:textId="6FF70ED7" w:rsidR="00CB3480" w:rsidRPr="00BB0C49" w:rsidRDefault="00CB3480" w:rsidP="00CB3480">
      <w:pPr>
        <w:pStyle w:val="ListParagraph"/>
        <w:numPr>
          <w:ilvl w:val="0"/>
          <w:numId w:val="2"/>
        </w:numPr>
        <w:jc w:val="both"/>
        <w:rPr>
          <w:b/>
          <w:bCs/>
        </w:rPr>
      </w:pPr>
      <w:r w:rsidRPr="00BB0C49">
        <w:rPr>
          <w:b/>
          <w:bCs/>
        </w:rPr>
        <w:t>RECEIVED – P</w:t>
      </w:r>
      <w:r w:rsidR="00287A67">
        <w:rPr>
          <w:b/>
          <w:bCs/>
        </w:rPr>
        <w:t>0</w:t>
      </w:r>
      <w:r w:rsidRPr="00BB0C49">
        <w:rPr>
          <w:b/>
          <w:bCs/>
        </w:rPr>
        <w:t>4</w:t>
      </w:r>
      <w:r w:rsidR="00287A67">
        <w:rPr>
          <w:b/>
          <w:bCs/>
        </w:rPr>
        <w:t>98</w:t>
      </w:r>
      <w:r w:rsidRPr="00BB0C49">
        <w:rPr>
          <w:b/>
          <w:bCs/>
        </w:rPr>
        <w:t>/20/</w:t>
      </w:r>
      <w:r w:rsidR="00287A67">
        <w:rPr>
          <w:b/>
          <w:bCs/>
        </w:rPr>
        <w:t>COU</w:t>
      </w:r>
      <w:r w:rsidRPr="00BB0C49">
        <w:rPr>
          <w:b/>
          <w:bCs/>
        </w:rPr>
        <w:t xml:space="preserve"> –</w:t>
      </w:r>
      <w:r w:rsidR="00287A67">
        <w:rPr>
          <w:b/>
          <w:bCs/>
        </w:rPr>
        <w:t xml:space="preserve"> </w:t>
      </w:r>
      <w:r>
        <w:tab/>
      </w:r>
      <w:r w:rsidR="00287A67" w:rsidRPr="00287A67">
        <w:rPr>
          <w:rFonts w:eastAsia="MS Mincho" w:cstheme="minorHAnsi"/>
        </w:rPr>
        <w:t xml:space="preserve">Woodend Farm, Huntley. </w:t>
      </w:r>
      <w:r w:rsidR="00287A67" w:rsidRPr="00287A67">
        <w:rPr>
          <w:rFonts w:cstheme="minorHAnsi"/>
          <w:bCs/>
        </w:rPr>
        <w:t xml:space="preserve">Change of use of part of building from storage/distribution (B8) Use to industrial (B2) Use. (Retrospective). Comments invited </w:t>
      </w:r>
      <w:r w:rsidR="00287A67" w:rsidRPr="00287A67">
        <w:rPr>
          <w:rFonts w:cstheme="minorHAnsi"/>
          <w:bCs/>
        </w:rPr>
        <w:lastRenderedPageBreak/>
        <w:t xml:space="preserve">on a variation to the application. </w:t>
      </w:r>
      <w:r w:rsidR="00287A67">
        <w:rPr>
          <w:rFonts w:cstheme="minorHAnsi"/>
          <w:bCs/>
        </w:rPr>
        <w:t xml:space="preserve">After discussing and clarifying various matters members agreed on the </w:t>
      </w:r>
      <w:proofErr w:type="gramStart"/>
      <w:r w:rsidR="00287A67">
        <w:rPr>
          <w:rFonts w:cstheme="minorHAnsi"/>
          <w:bCs/>
        </w:rPr>
        <w:t xml:space="preserve">following  </w:t>
      </w:r>
      <w:r w:rsidR="00287A67" w:rsidRPr="00287A67">
        <w:rPr>
          <w:rFonts w:cstheme="minorHAnsi"/>
          <w:b/>
        </w:rPr>
        <w:t>ACTION</w:t>
      </w:r>
      <w:proofErr w:type="gramEnd"/>
      <w:r w:rsidR="00287A67">
        <w:rPr>
          <w:rFonts w:cstheme="minorHAnsi"/>
          <w:bCs/>
        </w:rPr>
        <w:t>: The clerk will reiterate the objection made previously by HPC and</w:t>
      </w:r>
      <w:r w:rsidR="00725168">
        <w:rPr>
          <w:rFonts w:cstheme="minorHAnsi"/>
          <w:bCs/>
        </w:rPr>
        <w:t xml:space="preserve"> to</w:t>
      </w:r>
      <w:r w:rsidR="00287A67">
        <w:rPr>
          <w:rFonts w:cstheme="minorHAnsi"/>
          <w:bCs/>
        </w:rPr>
        <w:t xml:space="preserve"> defer to Highways England on the matter of access variation</w:t>
      </w:r>
      <w:r w:rsidR="00725168">
        <w:rPr>
          <w:rFonts w:cstheme="minorHAnsi"/>
          <w:bCs/>
        </w:rPr>
        <w:t xml:space="preserve"> at the A40</w:t>
      </w:r>
      <w:r w:rsidR="00287A67">
        <w:rPr>
          <w:rFonts w:cstheme="minorHAnsi"/>
          <w:bCs/>
        </w:rPr>
        <w:t xml:space="preserve">.  </w:t>
      </w:r>
      <w:r w:rsidR="00287A67" w:rsidRPr="00287A67">
        <w:rPr>
          <w:rFonts w:cstheme="minorHAnsi"/>
          <w:bCs/>
        </w:rPr>
        <w:t xml:space="preserve">                                                            </w:t>
      </w:r>
      <w:r>
        <w:tab/>
      </w:r>
      <w:r>
        <w:tab/>
      </w:r>
      <w:r>
        <w:tab/>
      </w:r>
      <w:r>
        <w:tab/>
      </w:r>
      <w:r>
        <w:tab/>
      </w:r>
      <w:r>
        <w:tab/>
      </w:r>
      <w:r>
        <w:tab/>
      </w:r>
      <w:r>
        <w:tab/>
      </w:r>
    </w:p>
    <w:p w14:paraId="6D3E5FF1" w14:textId="6D43967E" w:rsidR="00CB3480" w:rsidRDefault="00CB3480" w:rsidP="00CB3480">
      <w:pPr>
        <w:ind w:left="360"/>
        <w:jc w:val="both"/>
      </w:pPr>
      <w:r w:rsidRPr="000704EC">
        <w:rPr>
          <w:b/>
          <w:bCs/>
        </w:rPr>
        <w:t>7.</w:t>
      </w:r>
      <w:r w:rsidRPr="000704EC">
        <w:rPr>
          <w:b/>
          <w:bCs/>
        </w:rPr>
        <w:tab/>
        <w:t>NEIGHBOURHOOD DEVELOPMENT PLAN</w:t>
      </w:r>
      <w:r w:rsidRPr="000704EC">
        <w:t xml:space="preserve"> </w:t>
      </w:r>
      <w:r>
        <w:t xml:space="preserve">– </w:t>
      </w:r>
      <w:r w:rsidR="005455FF">
        <w:t>Cllr. Walker advised that two members of the public had expressed their interest and hoped a questionnaire could be distributed soon.</w:t>
      </w:r>
    </w:p>
    <w:p w14:paraId="0CF39D3C" w14:textId="77777777" w:rsidR="00CB3480" w:rsidRDefault="00CB3480" w:rsidP="00CB3480">
      <w:pPr>
        <w:ind w:left="360"/>
        <w:jc w:val="both"/>
        <w:rPr>
          <w:b/>
          <w:bCs/>
        </w:rPr>
      </w:pPr>
      <w:r>
        <w:rPr>
          <w:b/>
          <w:bCs/>
        </w:rPr>
        <w:t>8.</w:t>
      </w:r>
      <w:r>
        <w:rPr>
          <w:b/>
          <w:bCs/>
        </w:rPr>
        <w:tab/>
        <w:t>FINANCE</w:t>
      </w:r>
    </w:p>
    <w:p w14:paraId="54DDD08C" w14:textId="288C673D" w:rsidR="00CB3480" w:rsidRDefault="005455FF" w:rsidP="00CB3480">
      <w:pPr>
        <w:ind w:left="360"/>
        <w:jc w:val="both"/>
      </w:pPr>
      <w:r>
        <w:rPr>
          <w:b/>
          <w:bCs/>
        </w:rPr>
        <w:t>A</w:t>
      </w:r>
      <w:r w:rsidR="00CB3480">
        <w:rPr>
          <w:b/>
          <w:bCs/>
        </w:rPr>
        <w:t xml:space="preserve">. </w:t>
      </w:r>
      <w:r>
        <w:t>M</w:t>
      </w:r>
      <w:r w:rsidR="00CB3480" w:rsidRPr="0078274E">
        <w:t>embers</w:t>
      </w:r>
      <w:r w:rsidR="00CB3480" w:rsidRPr="00D2768E">
        <w:rPr>
          <w:b/>
          <w:bCs/>
        </w:rPr>
        <w:t xml:space="preserve"> RESOLVED</w:t>
      </w:r>
      <w:r w:rsidR="00CB3480">
        <w:t xml:space="preserve"> to agree payments as detailed and accept the statement of accounts. </w:t>
      </w:r>
    </w:p>
    <w:tbl>
      <w:tblPr>
        <w:tblW w:w="9883" w:type="dxa"/>
        <w:tblLook w:val="04A0" w:firstRow="1" w:lastRow="0" w:firstColumn="1" w:lastColumn="0" w:noHBand="0" w:noVBand="1"/>
      </w:tblPr>
      <w:tblGrid>
        <w:gridCol w:w="9883"/>
      </w:tblGrid>
      <w:tr w:rsidR="00CB3480" w:rsidRPr="00D2768E" w14:paraId="5316753F" w14:textId="77777777" w:rsidTr="00BF7662">
        <w:tc>
          <w:tcPr>
            <w:tcW w:w="9883" w:type="dxa"/>
          </w:tcPr>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392"/>
              <w:gridCol w:w="492"/>
              <w:gridCol w:w="1966"/>
            </w:tblGrid>
            <w:tr w:rsidR="00CB3480" w:rsidRPr="00D2768E" w14:paraId="7CBD0B1D" w14:textId="77777777" w:rsidTr="00BF7662">
              <w:tc>
                <w:tcPr>
                  <w:tcW w:w="665" w:type="dxa"/>
                  <w:tcBorders>
                    <w:top w:val="single" w:sz="4" w:space="0" w:color="auto"/>
                    <w:left w:val="single" w:sz="4" w:space="0" w:color="auto"/>
                    <w:bottom w:val="single" w:sz="4" w:space="0" w:color="auto"/>
                    <w:right w:val="single" w:sz="4" w:space="0" w:color="auto"/>
                  </w:tcBorders>
                  <w:hideMark/>
                </w:tcPr>
                <w:p w14:paraId="120668AA" w14:textId="77777777"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Cs/>
                      <w:sz w:val="24"/>
                      <w:szCs w:val="24"/>
                    </w:rPr>
                    <w:t xml:space="preserve">  </w:t>
                  </w:r>
                  <w:r w:rsidRPr="00D2768E">
                    <w:rPr>
                      <w:rFonts w:ascii="Arial" w:eastAsia="Times New Roman" w:hAnsi="Arial" w:cs="Arial"/>
                      <w:b/>
                      <w:sz w:val="24"/>
                      <w:szCs w:val="24"/>
                    </w:rPr>
                    <w:t>(a)</w:t>
                  </w:r>
                </w:p>
              </w:tc>
              <w:tc>
                <w:tcPr>
                  <w:tcW w:w="6392" w:type="dxa"/>
                  <w:tcBorders>
                    <w:top w:val="single" w:sz="4" w:space="0" w:color="auto"/>
                    <w:left w:val="single" w:sz="4" w:space="0" w:color="auto"/>
                    <w:bottom w:val="single" w:sz="4" w:space="0" w:color="auto"/>
                    <w:right w:val="single" w:sz="4" w:space="0" w:color="auto"/>
                  </w:tcBorders>
                  <w:hideMark/>
                </w:tcPr>
                <w:p w14:paraId="1AEA0EDD" w14:textId="54FEBC42" w:rsidR="00CB3480" w:rsidRPr="00D2768E" w:rsidRDefault="00CB3480" w:rsidP="00BF7662">
                  <w:pPr>
                    <w:spacing w:after="0" w:line="240" w:lineRule="auto"/>
                    <w:ind w:left="142"/>
                    <w:rPr>
                      <w:rFonts w:ascii="Arial" w:eastAsia="Times New Roman" w:hAnsi="Arial" w:cs="Arial"/>
                      <w:b/>
                      <w:sz w:val="24"/>
                      <w:szCs w:val="24"/>
                      <w:u w:val="single"/>
                    </w:rPr>
                  </w:pPr>
                  <w:r w:rsidRPr="00D2768E">
                    <w:rPr>
                      <w:rFonts w:ascii="Arial" w:eastAsia="Times New Roman" w:hAnsi="Arial" w:cs="Arial"/>
                      <w:b/>
                      <w:sz w:val="24"/>
                      <w:szCs w:val="24"/>
                      <w:u w:val="single"/>
                    </w:rPr>
                    <w:t xml:space="preserve">Statement of Accounts as at </w:t>
                  </w:r>
                  <w:r w:rsidR="005455FF">
                    <w:rPr>
                      <w:rFonts w:ascii="Arial" w:eastAsia="Times New Roman" w:hAnsi="Arial" w:cs="Arial"/>
                      <w:b/>
                      <w:sz w:val="24"/>
                      <w:szCs w:val="24"/>
                      <w:u w:val="single"/>
                    </w:rPr>
                    <w:t>28</w:t>
                  </w:r>
                  <w:r w:rsidRPr="00D2768E">
                    <w:rPr>
                      <w:rFonts w:ascii="Arial" w:eastAsia="Times New Roman" w:hAnsi="Arial" w:cs="Arial"/>
                      <w:b/>
                      <w:sz w:val="24"/>
                      <w:szCs w:val="24"/>
                      <w:u w:val="single"/>
                      <w:vertAlign w:val="superscript"/>
                    </w:rPr>
                    <w:t>th</w:t>
                  </w:r>
                  <w:r w:rsidRPr="00D2768E">
                    <w:rPr>
                      <w:rFonts w:ascii="Arial" w:eastAsia="Times New Roman" w:hAnsi="Arial" w:cs="Arial"/>
                      <w:b/>
                      <w:sz w:val="24"/>
                      <w:szCs w:val="24"/>
                      <w:u w:val="single"/>
                    </w:rPr>
                    <w:t xml:space="preserve"> </w:t>
                  </w:r>
                  <w:r w:rsidR="005455FF">
                    <w:rPr>
                      <w:rFonts w:ascii="Arial" w:eastAsia="Times New Roman" w:hAnsi="Arial" w:cs="Arial"/>
                      <w:b/>
                      <w:sz w:val="24"/>
                      <w:szCs w:val="24"/>
                      <w:u w:val="single"/>
                    </w:rPr>
                    <w:t>January</w:t>
                  </w:r>
                  <w:r w:rsidRPr="00D2768E">
                    <w:rPr>
                      <w:rFonts w:ascii="Arial" w:eastAsia="Times New Roman" w:hAnsi="Arial" w:cs="Arial"/>
                      <w:b/>
                      <w:sz w:val="24"/>
                      <w:szCs w:val="24"/>
                      <w:u w:val="single"/>
                    </w:rPr>
                    <w:t xml:space="preserve"> 202</w:t>
                  </w:r>
                  <w:r w:rsidR="005455FF">
                    <w:rPr>
                      <w:rFonts w:ascii="Arial" w:eastAsia="Times New Roman" w:hAnsi="Arial" w:cs="Arial"/>
                      <w:b/>
                      <w:sz w:val="24"/>
                      <w:szCs w:val="24"/>
                      <w:u w:val="single"/>
                    </w:rPr>
                    <w:t>1</w:t>
                  </w:r>
                </w:p>
              </w:tc>
              <w:tc>
                <w:tcPr>
                  <w:tcW w:w="492" w:type="dxa"/>
                  <w:tcBorders>
                    <w:top w:val="single" w:sz="4" w:space="0" w:color="auto"/>
                    <w:left w:val="single" w:sz="4" w:space="0" w:color="auto"/>
                    <w:bottom w:val="single" w:sz="4" w:space="0" w:color="auto"/>
                    <w:right w:val="single" w:sz="4" w:space="0" w:color="auto"/>
                  </w:tcBorders>
                </w:tcPr>
                <w:p w14:paraId="2048E43E" w14:textId="77777777" w:rsidR="00CB3480" w:rsidRPr="00D2768E" w:rsidRDefault="00CB3480" w:rsidP="00BF7662">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768DB98" w14:textId="77777777" w:rsidR="00CB3480" w:rsidRPr="00D2768E" w:rsidRDefault="00CB3480" w:rsidP="00BF7662">
                  <w:pPr>
                    <w:spacing w:after="0" w:line="240" w:lineRule="auto"/>
                    <w:ind w:left="142"/>
                    <w:rPr>
                      <w:rFonts w:ascii="Arial" w:eastAsia="Times New Roman" w:hAnsi="Arial" w:cs="Arial"/>
                      <w:b/>
                      <w:sz w:val="24"/>
                      <w:szCs w:val="24"/>
                    </w:rPr>
                  </w:pPr>
                </w:p>
              </w:tc>
            </w:tr>
            <w:tr w:rsidR="00CB3480" w:rsidRPr="00D2768E" w14:paraId="45A2581C" w14:textId="77777777" w:rsidTr="00BF7662">
              <w:tc>
                <w:tcPr>
                  <w:tcW w:w="665" w:type="dxa"/>
                  <w:tcBorders>
                    <w:top w:val="single" w:sz="4" w:space="0" w:color="auto"/>
                    <w:left w:val="single" w:sz="4" w:space="0" w:color="auto"/>
                    <w:bottom w:val="single" w:sz="4" w:space="0" w:color="auto"/>
                    <w:right w:val="single" w:sz="4" w:space="0" w:color="auto"/>
                  </w:tcBorders>
                </w:tcPr>
                <w:p w14:paraId="7B6060E0" w14:textId="77777777" w:rsidR="00CB3480" w:rsidRPr="00D2768E" w:rsidRDefault="00CB3480" w:rsidP="00BF7662">
                  <w:pPr>
                    <w:spacing w:after="0" w:line="240" w:lineRule="auto"/>
                    <w:ind w:left="142"/>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3B716FA1" w14:textId="77777777"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Deposit Account  </w:t>
                  </w:r>
                </w:p>
              </w:tc>
              <w:tc>
                <w:tcPr>
                  <w:tcW w:w="492" w:type="dxa"/>
                  <w:tcBorders>
                    <w:top w:val="single" w:sz="4" w:space="0" w:color="auto"/>
                    <w:left w:val="single" w:sz="4" w:space="0" w:color="auto"/>
                    <w:bottom w:val="single" w:sz="4" w:space="0" w:color="auto"/>
                    <w:right w:val="single" w:sz="4" w:space="0" w:color="auto"/>
                  </w:tcBorders>
                  <w:hideMark/>
                </w:tcPr>
                <w:p w14:paraId="09D44FE1" w14:textId="77777777"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31091CCB" w14:textId="40E07562"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5</w:t>
                  </w:r>
                  <w:r w:rsidR="005455FF">
                    <w:rPr>
                      <w:rFonts w:ascii="Arial" w:eastAsia="Times New Roman" w:hAnsi="Arial" w:cs="Arial"/>
                      <w:sz w:val="24"/>
                      <w:szCs w:val="24"/>
                    </w:rPr>
                    <w:t>4</w:t>
                  </w:r>
                  <w:r w:rsidRPr="00D2768E">
                    <w:rPr>
                      <w:rFonts w:ascii="Arial" w:eastAsia="Times New Roman" w:hAnsi="Arial" w:cs="Arial"/>
                      <w:sz w:val="24"/>
                      <w:szCs w:val="24"/>
                    </w:rPr>
                    <w:t>,6</w:t>
                  </w:r>
                  <w:r w:rsidR="005455FF">
                    <w:rPr>
                      <w:rFonts w:ascii="Arial" w:eastAsia="Times New Roman" w:hAnsi="Arial" w:cs="Arial"/>
                      <w:sz w:val="24"/>
                      <w:szCs w:val="24"/>
                    </w:rPr>
                    <w:t>86</w:t>
                  </w:r>
                  <w:r w:rsidRPr="00D2768E">
                    <w:rPr>
                      <w:rFonts w:ascii="Arial" w:eastAsia="Times New Roman" w:hAnsi="Arial" w:cs="Arial"/>
                      <w:sz w:val="24"/>
                      <w:szCs w:val="24"/>
                    </w:rPr>
                    <w:t>.</w:t>
                  </w:r>
                  <w:r w:rsidR="005455FF">
                    <w:rPr>
                      <w:rFonts w:ascii="Arial" w:eastAsia="Times New Roman" w:hAnsi="Arial" w:cs="Arial"/>
                      <w:sz w:val="24"/>
                      <w:szCs w:val="24"/>
                    </w:rPr>
                    <w:t>37</w:t>
                  </w:r>
                </w:p>
              </w:tc>
            </w:tr>
            <w:tr w:rsidR="00CB3480" w:rsidRPr="00D2768E" w14:paraId="44744FDA" w14:textId="77777777" w:rsidTr="00BF7662">
              <w:tc>
                <w:tcPr>
                  <w:tcW w:w="665" w:type="dxa"/>
                  <w:tcBorders>
                    <w:top w:val="single" w:sz="4" w:space="0" w:color="auto"/>
                    <w:left w:val="single" w:sz="4" w:space="0" w:color="auto"/>
                    <w:bottom w:val="single" w:sz="4" w:space="0" w:color="auto"/>
                    <w:right w:val="single" w:sz="4" w:space="0" w:color="auto"/>
                  </w:tcBorders>
                </w:tcPr>
                <w:p w14:paraId="001B0524" w14:textId="77777777" w:rsidR="00CB3480" w:rsidRPr="00D2768E" w:rsidRDefault="00CB3480" w:rsidP="00BF7662">
                  <w:pPr>
                    <w:spacing w:after="0" w:line="240" w:lineRule="auto"/>
                    <w:ind w:left="142"/>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27A0D6D3" w14:textId="77777777"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Treasurers Account</w:t>
                  </w:r>
                </w:p>
              </w:tc>
              <w:tc>
                <w:tcPr>
                  <w:tcW w:w="492" w:type="dxa"/>
                  <w:tcBorders>
                    <w:top w:val="single" w:sz="4" w:space="0" w:color="auto"/>
                    <w:left w:val="single" w:sz="4" w:space="0" w:color="auto"/>
                    <w:bottom w:val="single" w:sz="4" w:space="0" w:color="auto"/>
                    <w:right w:val="single" w:sz="4" w:space="0" w:color="auto"/>
                  </w:tcBorders>
                  <w:hideMark/>
                </w:tcPr>
                <w:p w14:paraId="605E1E97" w14:textId="77777777"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15C86917" w14:textId="77777777"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     750.00</w:t>
                  </w:r>
                </w:p>
              </w:tc>
            </w:tr>
            <w:tr w:rsidR="00CB3480" w:rsidRPr="00D2768E" w14:paraId="08832AEE" w14:textId="77777777" w:rsidTr="00BF7662">
              <w:tc>
                <w:tcPr>
                  <w:tcW w:w="665" w:type="dxa"/>
                  <w:tcBorders>
                    <w:top w:val="single" w:sz="4" w:space="0" w:color="auto"/>
                    <w:left w:val="single" w:sz="4" w:space="0" w:color="auto"/>
                    <w:bottom w:val="single" w:sz="4" w:space="0" w:color="auto"/>
                    <w:right w:val="single" w:sz="4" w:space="0" w:color="auto"/>
                  </w:tcBorders>
                </w:tcPr>
                <w:p w14:paraId="3D283663" w14:textId="77777777" w:rsidR="00CB3480" w:rsidRPr="00D2768E" w:rsidRDefault="00CB3480" w:rsidP="00BF7662">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4ABB45C9"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Defibrillator (Formerly S.106) Account</w:t>
                  </w:r>
                </w:p>
              </w:tc>
              <w:tc>
                <w:tcPr>
                  <w:tcW w:w="492" w:type="dxa"/>
                  <w:tcBorders>
                    <w:top w:val="single" w:sz="4" w:space="0" w:color="auto"/>
                    <w:left w:val="single" w:sz="4" w:space="0" w:color="auto"/>
                    <w:bottom w:val="single" w:sz="4" w:space="0" w:color="auto"/>
                    <w:right w:val="single" w:sz="4" w:space="0" w:color="auto"/>
                  </w:tcBorders>
                </w:tcPr>
                <w:p w14:paraId="0D711759"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46997751" w14:textId="7A9BB388"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1,109.</w:t>
                  </w:r>
                  <w:r>
                    <w:rPr>
                      <w:rFonts w:ascii="Arial" w:eastAsia="Times New Roman" w:hAnsi="Arial" w:cs="Arial"/>
                      <w:bCs/>
                      <w:sz w:val="24"/>
                      <w:szCs w:val="24"/>
                    </w:rPr>
                    <w:t>4</w:t>
                  </w:r>
                  <w:r w:rsidR="005455FF">
                    <w:rPr>
                      <w:rFonts w:ascii="Arial" w:eastAsia="Times New Roman" w:hAnsi="Arial" w:cs="Arial"/>
                      <w:bCs/>
                      <w:sz w:val="24"/>
                      <w:szCs w:val="24"/>
                    </w:rPr>
                    <w:t>1</w:t>
                  </w:r>
                </w:p>
              </w:tc>
            </w:tr>
            <w:tr w:rsidR="00CB3480" w:rsidRPr="00D2768E" w14:paraId="4746769C" w14:textId="77777777" w:rsidTr="00BF7662">
              <w:tc>
                <w:tcPr>
                  <w:tcW w:w="665" w:type="dxa"/>
                  <w:tcBorders>
                    <w:top w:val="single" w:sz="4" w:space="0" w:color="auto"/>
                    <w:left w:val="single" w:sz="4" w:space="0" w:color="auto"/>
                    <w:bottom w:val="single" w:sz="4" w:space="0" w:color="auto"/>
                    <w:right w:val="single" w:sz="4" w:space="0" w:color="auto"/>
                  </w:tcBorders>
                </w:tcPr>
                <w:p w14:paraId="2B12B166" w14:textId="77777777" w:rsidR="00CB3480" w:rsidRPr="00D2768E" w:rsidRDefault="00CB3480" w:rsidP="00BF7662">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72C4DBB"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Covid-19 (Formerly YC) Account</w:t>
                  </w:r>
                </w:p>
              </w:tc>
              <w:tc>
                <w:tcPr>
                  <w:tcW w:w="492" w:type="dxa"/>
                  <w:tcBorders>
                    <w:top w:val="single" w:sz="4" w:space="0" w:color="auto"/>
                    <w:left w:val="single" w:sz="4" w:space="0" w:color="auto"/>
                    <w:bottom w:val="single" w:sz="4" w:space="0" w:color="auto"/>
                    <w:right w:val="single" w:sz="4" w:space="0" w:color="auto"/>
                  </w:tcBorders>
                </w:tcPr>
                <w:p w14:paraId="49AEB0D6"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4DC2DA88" w14:textId="2ECBFD86"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1,151.2</w:t>
                  </w:r>
                  <w:r w:rsidR="005455FF">
                    <w:rPr>
                      <w:rFonts w:ascii="Arial" w:eastAsia="Times New Roman" w:hAnsi="Arial" w:cs="Arial"/>
                      <w:bCs/>
                      <w:sz w:val="24"/>
                      <w:szCs w:val="24"/>
                    </w:rPr>
                    <w:t>7</w:t>
                  </w:r>
                </w:p>
              </w:tc>
            </w:tr>
            <w:tr w:rsidR="00CB3480" w:rsidRPr="00D2768E" w14:paraId="0816DB6B" w14:textId="77777777" w:rsidTr="00BF7662">
              <w:tc>
                <w:tcPr>
                  <w:tcW w:w="665" w:type="dxa"/>
                  <w:tcBorders>
                    <w:top w:val="single" w:sz="4" w:space="0" w:color="auto"/>
                    <w:left w:val="single" w:sz="4" w:space="0" w:color="auto"/>
                    <w:bottom w:val="single" w:sz="4" w:space="0" w:color="auto"/>
                    <w:right w:val="single" w:sz="4" w:space="0" w:color="auto"/>
                  </w:tcBorders>
                  <w:hideMark/>
                </w:tcPr>
                <w:p w14:paraId="75412B64" w14:textId="77777777"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(b)</w:t>
                  </w:r>
                </w:p>
              </w:tc>
              <w:tc>
                <w:tcPr>
                  <w:tcW w:w="6392" w:type="dxa"/>
                  <w:tcBorders>
                    <w:top w:val="single" w:sz="4" w:space="0" w:color="auto"/>
                    <w:left w:val="single" w:sz="4" w:space="0" w:color="auto"/>
                    <w:bottom w:val="single" w:sz="4" w:space="0" w:color="auto"/>
                    <w:right w:val="single" w:sz="4" w:space="0" w:color="auto"/>
                  </w:tcBorders>
                  <w:hideMark/>
                </w:tcPr>
                <w:p w14:paraId="602A8AAC" w14:textId="77777777"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 xml:space="preserve">Grant Applications - Section 137 of Local Government Act 1972   </w:t>
                  </w:r>
                </w:p>
              </w:tc>
              <w:tc>
                <w:tcPr>
                  <w:tcW w:w="492" w:type="dxa"/>
                  <w:tcBorders>
                    <w:top w:val="single" w:sz="4" w:space="0" w:color="auto"/>
                    <w:left w:val="single" w:sz="4" w:space="0" w:color="auto"/>
                    <w:bottom w:val="single" w:sz="4" w:space="0" w:color="auto"/>
                    <w:right w:val="single" w:sz="4" w:space="0" w:color="auto"/>
                  </w:tcBorders>
                </w:tcPr>
                <w:p w14:paraId="5B16BF53" w14:textId="77777777" w:rsidR="00CB3480" w:rsidRPr="00D2768E" w:rsidRDefault="00CB3480" w:rsidP="00BF7662">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2B6C100"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None</w:t>
                  </w:r>
                </w:p>
              </w:tc>
            </w:tr>
            <w:tr w:rsidR="00CB3480" w:rsidRPr="00D2768E" w14:paraId="0119202F" w14:textId="77777777" w:rsidTr="00BF7662">
              <w:tc>
                <w:tcPr>
                  <w:tcW w:w="665" w:type="dxa"/>
                  <w:tcBorders>
                    <w:top w:val="single" w:sz="4" w:space="0" w:color="auto"/>
                    <w:left w:val="single" w:sz="4" w:space="0" w:color="auto"/>
                    <w:bottom w:val="single" w:sz="4" w:space="0" w:color="auto"/>
                    <w:right w:val="single" w:sz="4" w:space="0" w:color="auto"/>
                  </w:tcBorders>
                  <w:hideMark/>
                </w:tcPr>
                <w:p w14:paraId="6FEC571C" w14:textId="77777777"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(c)</w:t>
                  </w:r>
                </w:p>
              </w:tc>
              <w:tc>
                <w:tcPr>
                  <w:tcW w:w="6392" w:type="dxa"/>
                  <w:tcBorders>
                    <w:top w:val="single" w:sz="4" w:space="0" w:color="auto"/>
                    <w:left w:val="single" w:sz="4" w:space="0" w:color="auto"/>
                    <w:bottom w:val="single" w:sz="4" w:space="0" w:color="auto"/>
                    <w:right w:val="single" w:sz="4" w:space="0" w:color="auto"/>
                  </w:tcBorders>
                  <w:hideMark/>
                </w:tcPr>
                <w:p w14:paraId="58D6B2B3" w14:textId="77777777"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 xml:space="preserve">Adverse variance to budget (&gt;£10) </w:t>
                  </w:r>
                </w:p>
              </w:tc>
              <w:tc>
                <w:tcPr>
                  <w:tcW w:w="492" w:type="dxa"/>
                  <w:tcBorders>
                    <w:top w:val="single" w:sz="4" w:space="0" w:color="auto"/>
                    <w:left w:val="single" w:sz="4" w:space="0" w:color="auto"/>
                    <w:bottom w:val="single" w:sz="4" w:space="0" w:color="auto"/>
                    <w:right w:val="single" w:sz="4" w:space="0" w:color="auto"/>
                  </w:tcBorders>
                </w:tcPr>
                <w:p w14:paraId="3F925BAA" w14:textId="77777777" w:rsidR="00CB3480" w:rsidRPr="00D2768E" w:rsidRDefault="00CB3480" w:rsidP="00BF7662">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6CD34C0A" w14:textId="77777777" w:rsidR="00CB3480" w:rsidRPr="00D2768E" w:rsidRDefault="00CB3480" w:rsidP="00BF7662">
                  <w:pPr>
                    <w:spacing w:after="0" w:line="240" w:lineRule="auto"/>
                    <w:ind w:left="142"/>
                    <w:rPr>
                      <w:rFonts w:ascii="Arial" w:eastAsia="Times New Roman" w:hAnsi="Arial" w:cs="Arial"/>
                      <w:b/>
                      <w:sz w:val="24"/>
                      <w:szCs w:val="24"/>
                    </w:rPr>
                  </w:pPr>
                </w:p>
              </w:tc>
            </w:tr>
            <w:tr w:rsidR="00CB3480" w:rsidRPr="00D2768E" w14:paraId="69612B55" w14:textId="77777777" w:rsidTr="00BF7662">
              <w:tc>
                <w:tcPr>
                  <w:tcW w:w="665" w:type="dxa"/>
                  <w:tcBorders>
                    <w:top w:val="single" w:sz="4" w:space="0" w:color="auto"/>
                    <w:left w:val="single" w:sz="4" w:space="0" w:color="auto"/>
                    <w:bottom w:val="single" w:sz="4" w:space="0" w:color="auto"/>
                    <w:right w:val="single" w:sz="4" w:space="0" w:color="auto"/>
                  </w:tcBorders>
                </w:tcPr>
                <w:p w14:paraId="3BF46AFD" w14:textId="77777777" w:rsidR="00CB3480" w:rsidRPr="00D2768E" w:rsidRDefault="00CB3480" w:rsidP="00BF7662">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AB9436E"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Nothing to report at this stage </w:t>
                  </w:r>
                </w:p>
              </w:tc>
              <w:tc>
                <w:tcPr>
                  <w:tcW w:w="492" w:type="dxa"/>
                  <w:tcBorders>
                    <w:top w:val="single" w:sz="4" w:space="0" w:color="auto"/>
                    <w:left w:val="single" w:sz="4" w:space="0" w:color="auto"/>
                    <w:bottom w:val="single" w:sz="4" w:space="0" w:color="auto"/>
                    <w:right w:val="single" w:sz="4" w:space="0" w:color="auto"/>
                  </w:tcBorders>
                </w:tcPr>
                <w:p w14:paraId="205C97E6" w14:textId="77777777" w:rsidR="00CB3480" w:rsidRPr="00D2768E" w:rsidRDefault="00CB3480" w:rsidP="00BF7662">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B3C0A3B" w14:textId="77777777" w:rsidR="00CB3480" w:rsidRPr="00D2768E" w:rsidRDefault="00CB3480" w:rsidP="00BF7662">
                  <w:pPr>
                    <w:spacing w:after="0" w:line="240" w:lineRule="auto"/>
                    <w:ind w:left="142"/>
                    <w:rPr>
                      <w:rFonts w:ascii="Arial" w:eastAsia="Times New Roman" w:hAnsi="Arial" w:cs="Arial"/>
                      <w:b/>
                      <w:sz w:val="24"/>
                      <w:szCs w:val="24"/>
                    </w:rPr>
                  </w:pPr>
                </w:p>
              </w:tc>
            </w:tr>
            <w:tr w:rsidR="00CB3480" w:rsidRPr="00D2768E" w14:paraId="084827D4" w14:textId="77777777" w:rsidTr="00BF7662">
              <w:tc>
                <w:tcPr>
                  <w:tcW w:w="665" w:type="dxa"/>
                  <w:tcBorders>
                    <w:top w:val="single" w:sz="4" w:space="0" w:color="auto"/>
                    <w:left w:val="single" w:sz="4" w:space="0" w:color="auto"/>
                    <w:bottom w:val="single" w:sz="4" w:space="0" w:color="auto"/>
                    <w:right w:val="single" w:sz="4" w:space="0" w:color="auto"/>
                  </w:tcBorders>
                  <w:hideMark/>
                </w:tcPr>
                <w:p w14:paraId="4FC85B08" w14:textId="77777777"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(d)</w:t>
                  </w:r>
                </w:p>
              </w:tc>
              <w:tc>
                <w:tcPr>
                  <w:tcW w:w="6392" w:type="dxa"/>
                  <w:tcBorders>
                    <w:top w:val="single" w:sz="4" w:space="0" w:color="auto"/>
                    <w:left w:val="single" w:sz="4" w:space="0" w:color="auto"/>
                    <w:bottom w:val="single" w:sz="4" w:space="0" w:color="auto"/>
                    <w:right w:val="single" w:sz="4" w:space="0" w:color="auto"/>
                  </w:tcBorders>
                  <w:hideMark/>
                </w:tcPr>
                <w:p w14:paraId="5459251C" w14:textId="77777777" w:rsidR="00CB3480" w:rsidRPr="00D2768E" w:rsidRDefault="00CB3480" w:rsidP="00BF7662">
                  <w:pPr>
                    <w:spacing w:after="0" w:line="240" w:lineRule="auto"/>
                    <w:ind w:left="142"/>
                    <w:rPr>
                      <w:rFonts w:ascii="Arial" w:eastAsia="Times New Roman" w:hAnsi="Arial" w:cs="Arial"/>
                      <w:b/>
                      <w:sz w:val="24"/>
                      <w:szCs w:val="24"/>
                      <w:highlight w:val="yellow"/>
                    </w:rPr>
                  </w:pPr>
                  <w:r w:rsidRPr="00D2768E">
                    <w:rPr>
                      <w:rFonts w:ascii="Arial" w:eastAsia="Times New Roman" w:hAnsi="Arial" w:cs="Arial"/>
                      <w:b/>
                      <w:sz w:val="24"/>
                      <w:szCs w:val="24"/>
                    </w:rPr>
                    <w:t xml:space="preserve">BACS Payments </w:t>
                  </w:r>
                  <w:proofErr w:type="gramStart"/>
                  <w:r w:rsidRPr="00D2768E">
                    <w:rPr>
                      <w:rFonts w:ascii="Arial" w:eastAsia="Times New Roman" w:hAnsi="Arial" w:cs="Arial"/>
                      <w:b/>
                      <w:sz w:val="24"/>
                      <w:szCs w:val="24"/>
                    </w:rPr>
                    <w:t>For</w:t>
                  </w:r>
                  <w:proofErr w:type="gramEnd"/>
                  <w:r w:rsidRPr="00D2768E">
                    <w:rPr>
                      <w:rFonts w:ascii="Arial" w:eastAsia="Times New Roman" w:hAnsi="Arial" w:cs="Arial"/>
                      <w:b/>
                      <w:sz w:val="24"/>
                      <w:szCs w:val="24"/>
                    </w:rPr>
                    <w:t xml:space="preserve"> Approval </w:t>
                  </w:r>
                </w:p>
              </w:tc>
              <w:tc>
                <w:tcPr>
                  <w:tcW w:w="492" w:type="dxa"/>
                  <w:tcBorders>
                    <w:top w:val="single" w:sz="4" w:space="0" w:color="auto"/>
                    <w:left w:val="single" w:sz="4" w:space="0" w:color="auto"/>
                    <w:bottom w:val="single" w:sz="4" w:space="0" w:color="auto"/>
                    <w:right w:val="single" w:sz="4" w:space="0" w:color="auto"/>
                  </w:tcBorders>
                </w:tcPr>
                <w:p w14:paraId="7AF18FE4" w14:textId="77777777" w:rsidR="00CB3480" w:rsidRPr="00D2768E" w:rsidRDefault="00CB3480" w:rsidP="00BF7662">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02A0D2D" w14:textId="77777777" w:rsidR="00CB3480" w:rsidRPr="00D2768E" w:rsidRDefault="00CB3480" w:rsidP="00BF7662">
                  <w:pPr>
                    <w:spacing w:after="0" w:line="240" w:lineRule="auto"/>
                    <w:ind w:left="142"/>
                    <w:rPr>
                      <w:rFonts w:ascii="Arial" w:eastAsia="Times New Roman" w:hAnsi="Arial" w:cs="Arial"/>
                      <w:b/>
                      <w:sz w:val="24"/>
                      <w:szCs w:val="24"/>
                    </w:rPr>
                  </w:pPr>
                </w:p>
              </w:tc>
            </w:tr>
            <w:tr w:rsidR="00CB3480" w:rsidRPr="00D2768E" w14:paraId="660E1A16" w14:textId="77777777" w:rsidTr="00BF7662">
              <w:tc>
                <w:tcPr>
                  <w:tcW w:w="665" w:type="dxa"/>
                  <w:tcBorders>
                    <w:top w:val="single" w:sz="4" w:space="0" w:color="auto"/>
                    <w:left w:val="single" w:sz="4" w:space="0" w:color="auto"/>
                    <w:bottom w:val="single" w:sz="4" w:space="0" w:color="auto"/>
                    <w:right w:val="single" w:sz="4" w:space="0" w:color="auto"/>
                  </w:tcBorders>
                </w:tcPr>
                <w:p w14:paraId="532CB77F" w14:textId="77777777" w:rsidR="00CB3480" w:rsidRPr="00D2768E" w:rsidRDefault="00CB3480" w:rsidP="00BF7662">
                  <w:pPr>
                    <w:spacing w:after="0" w:line="240" w:lineRule="auto"/>
                    <w:ind w:left="142"/>
                    <w:rPr>
                      <w:rFonts w:ascii="Arial" w:eastAsia="Times New Roman" w:hAnsi="Arial" w:cs="Arial"/>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758867EA" w14:textId="77777777"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bCs/>
                      <w:sz w:val="24"/>
                      <w:szCs w:val="24"/>
                    </w:rPr>
                    <w:t xml:space="preserve">Clerk’s Expenses (As detailed in Clerk’s Report) </w:t>
                  </w:r>
                </w:p>
              </w:tc>
              <w:tc>
                <w:tcPr>
                  <w:tcW w:w="492" w:type="dxa"/>
                  <w:tcBorders>
                    <w:top w:val="single" w:sz="4" w:space="0" w:color="auto"/>
                    <w:left w:val="single" w:sz="4" w:space="0" w:color="auto"/>
                    <w:bottom w:val="single" w:sz="4" w:space="0" w:color="auto"/>
                    <w:right w:val="single" w:sz="4" w:space="0" w:color="auto"/>
                  </w:tcBorders>
                  <w:hideMark/>
                </w:tcPr>
                <w:p w14:paraId="0D07619D" w14:textId="77777777"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6F388332" w14:textId="7A9AC33B" w:rsidR="00CB3480" w:rsidRPr="00D2768E" w:rsidRDefault="00CB3480" w:rsidP="00BF7662">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      </w:t>
                  </w:r>
                  <w:r w:rsidR="005455FF">
                    <w:rPr>
                      <w:rFonts w:ascii="Arial" w:eastAsia="Times New Roman" w:hAnsi="Arial" w:cs="Arial"/>
                      <w:sz w:val="24"/>
                      <w:szCs w:val="24"/>
                    </w:rPr>
                    <w:t>6</w:t>
                  </w:r>
                  <w:r w:rsidRPr="00D2768E">
                    <w:rPr>
                      <w:rFonts w:ascii="Arial" w:eastAsia="Times New Roman" w:hAnsi="Arial" w:cs="Arial"/>
                      <w:sz w:val="24"/>
                      <w:szCs w:val="24"/>
                    </w:rPr>
                    <w:t>9</w:t>
                  </w:r>
                  <w:r w:rsidR="005455FF">
                    <w:rPr>
                      <w:rFonts w:ascii="Arial" w:eastAsia="Times New Roman" w:hAnsi="Arial" w:cs="Arial"/>
                      <w:sz w:val="24"/>
                      <w:szCs w:val="24"/>
                    </w:rPr>
                    <w:t>.38</w:t>
                  </w:r>
                </w:p>
              </w:tc>
            </w:tr>
            <w:tr w:rsidR="00CB3480" w:rsidRPr="00D2768E" w14:paraId="7266EADE" w14:textId="77777777" w:rsidTr="00BF7662">
              <w:tc>
                <w:tcPr>
                  <w:tcW w:w="665" w:type="dxa"/>
                  <w:tcBorders>
                    <w:top w:val="single" w:sz="4" w:space="0" w:color="auto"/>
                    <w:left w:val="single" w:sz="4" w:space="0" w:color="auto"/>
                    <w:bottom w:val="single" w:sz="4" w:space="0" w:color="auto"/>
                    <w:right w:val="single" w:sz="4" w:space="0" w:color="auto"/>
                  </w:tcBorders>
                </w:tcPr>
                <w:p w14:paraId="460BA0D3" w14:textId="77777777" w:rsidR="00CB3480" w:rsidRPr="00D2768E" w:rsidRDefault="00CB3480" w:rsidP="00BF7662">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47258888"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sz w:val="24"/>
                      <w:szCs w:val="24"/>
                    </w:rPr>
                    <w:t xml:space="preserve">Clerk’s Wages (Net)  </w:t>
                  </w:r>
                </w:p>
              </w:tc>
              <w:tc>
                <w:tcPr>
                  <w:tcW w:w="492" w:type="dxa"/>
                  <w:tcBorders>
                    <w:top w:val="single" w:sz="4" w:space="0" w:color="auto"/>
                    <w:left w:val="single" w:sz="4" w:space="0" w:color="auto"/>
                    <w:bottom w:val="single" w:sz="4" w:space="0" w:color="auto"/>
                    <w:right w:val="single" w:sz="4" w:space="0" w:color="auto"/>
                  </w:tcBorders>
                  <w:hideMark/>
                </w:tcPr>
                <w:p w14:paraId="05F3A6FF"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6F5A3317" w14:textId="0988B3F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w:t>
                  </w:r>
                  <w:r w:rsidR="005455FF">
                    <w:rPr>
                      <w:rFonts w:ascii="Arial" w:eastAsia="Times New Roman" w:hAnsi="Arial" w:cs="Arial"/>
                      <w:bCs/>
                      <w:sz w:val="24"/>
                      <w:szCs w:val="24"/>
                    </w:rPr>
                    <w:t>690.35</w:t>
                  </w:r>
                </w:p>
              </w:tc>
            </w:tr>
            <w:tr w:rsidR="00CB3480" w:rsidRPr="00D2768E" w14:paraId="5E105A31" w14:textId="77777777" w:rsidTr="00BF7662">
              <w:tc>
                <w:tcPr>
                  <w:tcW w:w="665" w:type="dxa"/>
                  <w:tcBorders>
                    <w:top w:val="single" w:sz="4" w:space="0" w:color="auto"/>
                    <w:left w:val="single" w:sz="4" w:space="0" w:color="auto"/>
                    <w:bottom w:val="single" w:sz="4" w:space="0" w:color="auto"/>
                    <w:right w:val="single" w:sz="4" w:space="0" w:color="auto"/>
                  </w:tcBorders>
                </w:tcPr>
                <w:p w14:paraId="714D4E0B" w14:textId="77777777" w:rsidR="00CB3480" w:rsidRPr="00D2768E" w:rsidRDefault="00CB3480" w:rsidP="00BF7662">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DB7DE87"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HMRC Re Above</w:t>
                  </w:r>
                </w:p>
              </w:tc>
              <w:tc>
                <w:tcPr>
                  <w:tcW w:w="492" w:type="dxa"/>
                  <w:tcBorders>
                    <w:top w:val="single" w:sz="4" w:space="0" w:color="auto"/>
                    <w:left w:val="single" w:sz="4" w:space="0" w:color="auto"/>
                    <w:bottom w:val="single" w:sz="4" w:space="0" w:color="auto"/>
                    <w:right w:val="single" w:sz="4" w:space="0" w:color="auto"/>
                  </w:tcBorders>
                </w:tcPr>
                <w:p w14:paraId="51E0B57D"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49F4B16" w14:textId="0A2D65F5"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w:t>
                  </w:r>
                  <w:r w:rsidR="005455FF">
                    <w:rPr>
                      <w:rFonts w:ascii="Arial" w:eastAsia="Times New Roman" w:hAnsi="Arial" w:cs="Arial"/>
                      <w:bCs/>
                      <w:sz w:val="24"/>
                      <w:szCs w:val="24"/>
                    </w:rPr>
                    <w:t>185.00</w:t>
                  </w:r>
                </w:p>
              </w:tc>
            </w:tr>
            <w:tr w:rsidR="00CB3480" w:rsidRPr="00D2768E" w14:paraId="71A29D7B" w14:textId="77777777" w:rsidTr="00BF7662">
              <w:tc>
                <w:tcPr>
                  <w:tcW w:w="665" w:type="dxa"/>
                  <w:tcBorders>
                    <w:top w:val="single" w:sz="4" w:space="0" w:color="auto"/>
                    <w:left w:val="single" w:sz="4" w:space="0" w:color="auto"/>
                    <w:bottom w:val="single" w:sz="4" w:space="0" w:color="auto"/>
                    <w:right w:val="single" w:sz="4" w:space="0" w:color="auto"/>
                  </w:tcBorders>
                </w:tcPr>
                <w:p w14:paraId="3460E36B" w14:textId="77777777" w:rsidR="00CB3480" w:rsidRPr="00D2768E" w:rsidRDefault="00CB3480" w:rsidP="00BF7662">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4013CA4" w14:textId="2CCF3C99"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Merlin Waste (Dog bins to w/c 2</w:t>
                  </w:r>
                  <w:r w:rsidR="005455FF">
                    <w:rPr>
                      <w:rFonts w:ascii="Arial" w:eastAsia="Times New Roman" w:hAnsi="Arial" w:cs="Arial"/>
                      <w:bCs/>
                      <w:sz w:val="24"/>
                      <w:szCs w:val="24"/>
                    </w:rPr>
                    <w:t>2</w:t>
                  </w:r>
                  <w:r w:rsidRPr="00D2768E">
                    <w:rPr>
                      <w:rFonts w:ascii="Arial" w:eastAsia="Times New Roman" w:hAnsi="Arial" w:cs="Arial"/>
                      <w:bCs/>
                      <w:sz w:val="24"/>
                      <w:szCs w:val="24"/>
                    </w:rPr>
                    <w:t>/</w:t>
                  </w:r>
                  <w:r>
                    <w:rPr>
                      <w:rFonts w:ascii="Arial" w:eastAsia="Times New Roman" w:hAnsi="Arial" w:cs="Arial"/>
                      <w:bCs/>
                      <w:sz w:val="24"/>
                      <w:szCs w:val="24"/>
                    </w:rPr>
                    <w:t>0</w:t>
                  </w:r>
                  <w:r w:rsidR="005455FF">
                    <w:rPr>
                      <w:rFonts w:ascii="Arial" w:eastAsia="Times New Roman" w:hAnsi="Arial" w:cs="Arial"/>
                      <w:bCs/>
                      <w:sz w:val="24"/>
                      <w:szCs w:val="24"/>
                    </w:rPr>
                    <w:t>2</w:t>
                  </w:r>
                  <w:r w:rsidRPr="00D2768E">
                    <w:rPr>
                      <w:rFonts w:ascii="Arial" w:eastAsia="Times New Roman" w:hAnsi="Arial" w:cs="Arial"/>
                      <w:bCs/>
                      <w:sz w:val="24"/>
                      <w:szCs w:val="24"/>
                    </w:rPr>
                    <w:t>/202</w:t>
                  </w:r>
                  <w:r>
                    <w:rPr>
                      <w:rFonts w:ascii="Arial" w:eastAsia="Times New Roman" w:hAnsi="Arial" w:cs="Arial"/>
                      <w:bCs/>
                      <w:sz w:val="24"/>
                      <w:szCs w:val="24"/>
                    </w:rPr>
                    <w:t>1</w:t>
                  </w:r>
                  <w:r w:rsidRPr="00D2768E">
                    <w:rPr>
                      <w:rFonts w:ascii="Arial" w:eastAsia="Times New Roman" w:hAnsi="Arial" w:cs="Arial"/>
                      <w:bCs/>
                      <w:sz w:val="24"/>
                      <w:szCs w:val="24"/>
                    </w:rPr>
                    <w:t>)</w:t>
                  </w:r>
                </w:p>
              </w:tc>
              <w:tc>
                <w:tcPr>
                  <w:tcW w:w="492" w:type="dxa"/>
                  <w:tcBorders>
                    <w:top w:val="single" w:sz="4" w:space="0" w:color="auto"/>
                    <w:left w:val="single" w:sz="4" w:space="0" w:color="auto"/>
                    <w:bottom w:val="single" w:sz="4" w:space="0" w:color="auto"/>
                    <w:right w:val="single" w:sz="4" w:space="0" w:color="auto"/>
                  </w:tcBorders>
                </w:tcPr>
                <w:p w14:paraId="3E801EF8"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430DD32"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46.80</w:t>
                  </w:r>
                </w:p>
              </w:tc>
            </w:tr>
            <w:tr w:rsidR="00CB3480" w:rsidRPr="00D2768E" w14:paraId="675BC687" w14:textId="77777777" w:rsidTr="00BF7662">
              <w:tc>
                <w:tcPr>
                  <w:tcW w:w="665" w:type="dxa"/>
                  <w:tcBorders>
                    <w:top w:val="single" w:sz="4" w:space="0" w:color="auto"/>
                    <w:left w:val="single" w:sz="4" w:space="0" w:color="auto"/>
                    <w:bottom w:val="single" w:sz="4" w:space="0" w:color="auto"/>
                    <w:right w:val="single" w:sz="4" w:space="0" w:color="auto"/>
                  </w:tcBorders>
                </w:tcPr>
                <w:p w14:paraId="06805B1E" w14:textId="77777777" w:rsidR="00CB3480" w:rsidRPr="00D2768E" w:rsidRDefault="00CB3480" w:rsidP="00BF7662">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53442E0" w14:textId="18A0F472" w:rsidR="00CB3480" w:rsidRPr="00D2768E" w:rsidRDefault="005455FF" w:rsidP="00BF7662">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RC Watkins (Dettol)</w:t>
                  </w:r>
                </w:p>
              </w:tc>
              <w:tc>
                <w:tcPr>
                  <w:tcW w:w="492" w:type="dxa"/>
                  <w:tcBorders>
                    <w:top w:val="single" w:sz="4" w:space="0" w:color="auto"/>
                    <w:left w:val="single" w:sz="4" w:space="0" w:color="auto"/>
                    <w:bottom w:val="single" w:sz="4" w:space="0" w:color="auto"/>
                    <w:right w:val="single" w:sz="4" w:space="0" w:color="auto"/>
                  </w:tcBorders>
                </w:tcPr>
                <w:p w14:paraId="40F64EF6"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44400710" w14:textId="1C82B4E2" w:rsidR="00CB3480" w:rsidRPr="00D2768E" w:rsidRDefault="005455FF" w:rsidP="00BF7662">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 xml:space="preserve">        3.50</w:t>
                  </w:r>
                </w:p>
              </w:tc>
            </w:tr>
            <w:tr w:rsidR="00CB3480" w:rsidRPr="00D2768E" w14:paraId="0CB2D5C2" w14:textId="77777777" w:rsidTr="00BF7662">
              <w:tc>
                <w:tcPr>
                  <w:tcW w:w="665" w:type="dxa"/>
                  <w:tcBorders>
                    <w:top w:val="single" w:sz="4" w:space="0" w:color="auto"/>
                    <w:left w:val="single" w:sz="4" w:space="0" w:color="auto"/>
                    <w:bottom w:val="single" w:sz="4" w:space="0" w:color="auto"/>
                    <w:right w:val="single" w:sz="4" w:space="0" w:color="auto"/>
                  </w:tcBorders>
                </w:tcPr>
                <w:p w14:paraId="46DC2174" w14:textId="77777777" w:rsidR="00CB3480" w:rsidRPr="00D2768E" w:rsidRDefault="00CB3480" w:rsidP="00BF7662">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5FC3503" w14:textId="6DF66C4D" w:rsidR="00CB3480" w:rsidRPr="00D2768E" w:rsidRDefault="005455FF" w:rsidP="00BF7662">
                  <w:pPr>
                    <w:spacing w:after="0" w:line="240" w:lineRule="auto"/>
                    <w:ind w:left="142"/>
                    <w:contextualSpacing/>
                    <w:rPr>
                      <w:rFonts w:ascii="Arial" w:eastAsia="Times New Roman" w:hAnsi="Arial" w:cs="Arial"/>
                      <w:bCs/>
                      <w:sz w:val="24"/>
                      <w:szCs w:val="24"/>
                    </w:rPr>
                  </w:pPr>
                  <w:r>
                    <w:rPr>
                      <w:rFonts w:ascii="Arial" w:hAnsi="Arial" w:cs="Arial"/>
                      <w:bCs/>
                      <w:sz w:val="24"/>
                      <w:szCs w:val="24"/>
                    </w:rPr>
                    <w:t>Forestry-Farms &amp; Gardens (Allotment Clearance)</w:t>
                  </w:r>
                </w:p>
              </w:tc>
              <w:tc>
                <w:tcPr>
                  <w:tcW w:w="492" w:type="dxa"/>
                  <w:tcBorders>
                    <w:top w:val="single" w:sz="4" w:space="0" w:color="auto"/>
                    <w:left w:val="single" w:sz="4" w:space="0" w:color="auto"/>
                    <w:bottom w:val="single" w:sz="4" w:space="0" w:color="auto"/>
                    <w:right w:val="single" w:sz="4" w:space="0" w:color="auto"/>
                  </w:tcBorders>
                </w:tcPr>
                <w:p w14:paraId="378A6DB6" w14:textId="77777777" w:rsidR="00CB3480" w:rsidRPr="00D2768E" w:rsidRDefault="00CB3480" w:rsidP="00BF7662">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49FACBE" w14:textId="2A81DD19" w:rsidR="00CB3480" w:rsidRPr="00D2768E" w:rsidRDefault="005455FF" w:rsidP="00BF7662">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 xml:space="preserve">    150.00 </w:t>
                  </w:r>
                </w:p>
              </w:tc>
            </w:tr>
            <w:tr w:rsidR="00CB3480" w:rsidRPr="00D2768E" w14:paraId="2AC5CEFF" w14:textId="77777777" w:rsidTr="00BF7662">
              <w:tc>
                <w:tcPr>
                  <w:tcW w:w="665" w:type="dxa"/>
                  <w:tcBorders>
                    <w:top w:val="single" w:sz="4" w:space="0" w:color="auto"/>
                    <w:left w:val="single" w:sz="4" w:space="0" w:color="auto"/>
                    <w:bottom w:val="single" w:sz="4" w:space="0" w:color="auto"/>
                    <w:right w:val="single" w:sz="4" w:space="0" w:color="auto"/>
                  </w:tcBorders>
                </w:tcPr>
                <w:p w14:paraId="43BF3A0F" w14:textId="77777777" w:rsidR="00CB3480" w:rsidRPr="00D2768E" w:rsidRDefault="00CB3480" w:rsidP="00BF7662">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1A232F56" w14:textId="5CA9161C" w:rsidR="00CB3480" w:rsidRDefault="005455FF" w:rsidP="00BF7662">
                  <w:pPr>
                    <w:spacing w:after="0" w:line="240" w:lineRule="auto"/>
                    <w:ind w:left="142"/>
                    <w:contextualSpacing/>
                    <w:rPr>
                      <w:rFonts w:ascii="Arial" w:eastAsia="Times New Roman" w:hAnsi="Arial" w:cs="Arial"/>
                      <w:bCs/>
                      <w:sz w:val="24"/>
                      <w:szCs w:val="24"/>
                    </w:rPr>
                  </w:pPr>
                  <w:r>
                    <w:rPr>
                      <w:rFonts w:ascii="Arial" w:hAnsi="Arial" w:cs="Arial"/>
                      <w:bCs/>
                      <w:sz w:val="24"/>
                      <w:szCs w:val="24"/>
                    </w:rPr>
                    <w:t xml:space="preserve">P. Warren (VH Car Park Survey and Report) </w:t>
                  </w:r>
                </w:p>
              </w:tc>
              <w:tc>
                <w:tcPr>
                  <w:tcW w:w="492" w:type="dxa"/>
                  <w:tcBorders>
                    <w:top w:val="single" w:sz="4" w:space="0" w:color="auto"/>
                    <w:left w:val="single" w:sz="4" w:space="0" w:color="auto"/>
                    <w:bottom w:val="single" w:sz="4" w:space="0" w:color="auto"/>
                    <w:right w:val="single" w:sz="4" w:space="0" w:color="auto"/>
                  </w:tcBorders>
                </w:tcPr>
                <w:p w14:paraId="52DBC092" w14:textId="77777777" w:rsidR="00CB3480" w:rsidRDefault="00CB3480" w:rsidP="00BF7662">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3778212" w14:textId="13ACCB1E" w:rsidR="00CB3480" w:rsidRDefault="005455FF" w:rsidP="00BF7662">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 xml:space="preserve"> 2,268.00</w:t>
                  </w:r>
                </w:p>
              </w:tc>
            </w:tr>
            <w:tr w:rsidR="00CB3480" w:rsidRPr="00D2768E" w14:paraId="191ED2C1" w14:textId="77777777" w:rsidTr="00BF7662">
              <w:tc>
                <w:tcPr>
                  <w:tcW w:w="665" w:type="dxa"/>
                  <w:tcBorders>
                    <w:top w:val="single" w:sz="4" w:space="0" w:color="auto"/>
                    <w:left w:val="single" w:sz="4" w:space="0" w:color="auto"/>
                    <w:bottom w:val="single" w:sz="4" w:space="0" w:color="auto"/>
                    <w:right w:val="single" w:sz="4" w:space="0" w:color="auto"/>
                  </w:tcBorders>
                  <w:hideMark/>
                </w:tcPr>
                <w:p w14:paraId="01A2DA0B" w14:textId="77777777"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(e)</w:t>
                  </w:r>
                </w:p>
              </w:tc>
              <w:tc>
                <w:tcPr>
                  <w:tcW w:w="6392" w:type="dxa"/>
                  <w:tcBorders>
                    <w:top w:val="single" w:sz="4" w:space="0" w:color="auto"/>
                    <w:left w:val="single" w:sz="4" w:space="0" w:color="auto"/>
                    <w:bottom w:val="single" w:sz="4" w:space="0" w:color="auto"/>
                    <w:right w:val="single" w:sz="4" w:space="0" w:color="auto"/>
                  </w:tcBorders>
                  <w:hideMark/>
                </w:tcPr>
                <w:p w14:paraId="5F937D75" w14:textId="65CFA260" w:rsidR="00CB3480" w:rsidRPr="00D2768E" w:rsidRDefault="00CB3480" w:rsidP="00BF7662">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Income Received – Since 1</w:t>
                  </w:r>
                  <w:r w:rsidRPr="00D2768E">
                    <w:rPr>
                      <w:rFonts w:ascii="Arial" w:eastAsia="Times New Roman" w:hAnsi="Arial" w:cs="Arial"/>
                      <w:b/>
                      <w:sz w:val="24"/>
                      <w:szCs w:val="24"/>
                      <w:vertAlign w:val="superscript"/>
                    </w:rPr>
                    <w:t>st</w:t>
                  </w:r>
                  <w:r w:rsidRPr="00D2768E">
                    <w:rPr>
                      <w:rFonts w:ascii="Arial" w:eastAsia="Times New Roman" w:hAnsi="Arial" w:cs="Arial"/>
                      <w:b/>
                      <w:sz w:val="24"/>
                      <w:szCs w:val="24"/>
                    </w:rPr>
                    <w:t xml:space="preserve"> </w:t>
                  </w:r>
                  <w:r w:rsidR="005455FF">
                    <w:rPr>
                      <w:rFonts w:ascii="Arial" w:eastAsia="Times New Roman" w:hAnsi="Arial" w:cs="Arial"/>
                      <w:b/>
                      <w:sz w:val="24"/>
                      <w:szCs w:val="24"/>
                    </w:rPr>
                    <w:t>January</w:t>
                  </w:r>
                  <w:r w:rsidRPr="00D2768E">
                    <w:rPr>
                      <w:rFonts w:ascii="Arial" w:eastAsia="Times New Roman" w:hAnsi="Arial" w:cs="Arial"/>
                      <w:b/>
                      <w:sz w:val="24"/>
                      <w:szCs w:val="24"/>
                    </w:rPr>
                    <w:t xml:space="preserve"> 202</w:t>
                  </w:r>
                  <w:r w:rsidR="005455FF">
                    <w:rPr>
                      <w:rFonts w:ascii="Arial" w:eastAsia="Times New Roman" w:hAnsi="Arial" w:cs="Arial"/>
                      <w:b/>
                      <w:sz w:val="24"/>
                      <w:szCs w:val="24"/>
                    </w:rPr>
                    <w:t>1</w:t>
                  </w:r>
                </w:p>
                <w:p w14:paraId="3840EAD1" w14:textId="77777777" w:rsidR="00CB3480" w:rsidRPr="00D2768E" w:rsidRDefault="00CB3480" w:rsidP="00BF7662">
                  <w:pPr>
                    <w:spacing w:after="0" w:line="240" w:lineRule="auto"/>
                    <w:ind w:left="142"/>
                    <w:rPr>
                      <w:rFonts w:ascii="Arial" w:eastAsia="Times New Roman" w:hAnsi="Arial" w:cs="Arial"/>
                      <w:bCs/>
                      <w:sz w:val="24"/>
                      <w:szCs w:val="24"/>
                    </w:rPr>
                  </w:pPr>
                </w:p>
              </w:tc>
              <w:tc>
                <w:tcPr>
                  <w:tcW w:w="492" w:type="dxa"/>
                  <w:tcBorders>
                    <w:top w:val="single" w:sz="4" w:space="0" w:color="auto"/>
                    <w:left w:val="single" w:sz="4" w:space="0" w:color="auto"/>
                    <w:bottom w:val="single" w:sz="4" w:space="0" w:color="auto"/>
                    <w:right w:val="single" w:sz="4" w:space="0" w:color="auto"/>
                  </w:tcBorders>
                </w:tcPr>
                <w:p w14:paraId="2D7D15CA" w14:textId="77777777" w:rsidR="00CB3480" w:rsidRPr="00D2768E" w:rsidRDefault="00CB3480" w:rsidP="00BF7662">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32B9B343" w14:textId="77777777" w:rsidR="00CB3480" w:rsidRPr="00D2768E" w:rsidRDefault="00CB3480" w:rsidP="00BF7662">
                  <w:pPr>
                    <w:spacing w:after="0" w:line="240" w:lineRule="auto"/>
                    <w:ind w:left="142"/>
                    <w:rPr>
                      <w:rFonts w:ascii="Arial" w:eastAsia="Times New Roman" w:hAnsi="Arial" w:cs="Arial"/>
                      <w:bCs/>
                      <w:sz w:val="24"/>
                      <w:szCs w:val="24"/>
                    </w:rPr>
                  </w:pPr>
                </w:p>
              </w:tc>
            </w:tr>
            <w:tr w:rsidR="00CB3480" w:rsidRPr="00D2768E" w14:paraId="28BC4318" w14:textId="77777777" w:rsidTr="00BF7662">
              <w:tc>
                <w:tcPr>
                  <w:tcW w:w="665" w:type="dxa"/>
                  <w:tcBorders>
                    <w:top w:val="single" w:sz="4" w:space="0" w:color="auto"/>
                    <w:left w:val="single" w:sz="4" w:space="0" w:color="auto"/>
                    <w:bottom w:val="single" w:sz="4" w:space="0" w:color="auto"/>
                    <w:right w:val="single" w:sz="4" w:space="0" w:color="auto"/>
                  </w:tcBorders>
                </w:tcPr>
                <w:p w14:paraId="4E87FF8B" w14:textId="77777777" w:rsidR="00CB3480" w:rsidRPr="00D2768E" w:rsidRDefault="00CB3480" w:rsidP="00BF7662">
                  <w:pPr>
                    <w:spacing w:after="0" w:line="240" w:lineRule="auto"/>
                    <w:ind w:left="142"/>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526351A2"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Bank Interest</w:t>
                  </w:r>
                </w:p>
              </w:tc>
              <w:tc>
                <w:tcPr>
                  <w:tcW w:w="492" w:type="dxa"/>
                  <w:tcBorders>
                    <w:top w:val="single" w:sz="4" w:space="0" w:color="auto"/>
                    <w:left w:val="single" w:sz="4" w:space="0" w:color="auto"/>
                    <w:bottom w:val="single" w:sz="4" w:space="0" w:color="auto"/>
                    <w:right w:val="single" w:sz="4" w:space="0" w:color="auto"/>
                  </w:tcBorders>
                </w:tcPr>
                <w:p w14:paraId="473FA166" w14:textId="77777777"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6F1F8EF5" w14:textId="1C8D32E4" w:rsidR="00CB3480" w:rsidRPr="00D2768E" w:rsidRDefault="00CB3480" w:rsidP="00BF7662">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0.5</w:t>
                  </w:r>
                  <w:r w:rsidR="005455FF">
                    <w:rPr>
                      <w:rFonts w:ascii="Arial" w:eastAsia="Times New Roman" w:hAnsi="Arial" w:cs="Arial"/>
                      <w:bCs/>
                      <w:sz w:val="24"/>
                      <w:szCs w:val="24"/>
                    </w:rPr>
                    <w:t>2</w:t>
                  </w:r>
                </w:p>
              </w:tc>
            </w:tr>
          </w:tbl>
          <w:p w14:paraId="5966AD62" w14:textId="77777777" w:rsidR="00CB3480" w:rsidRPr="00D2768E" w:rsidRDefault="00CB3480" w:rsidP="00BF7662">
            <w:pPr>
              <w:tabs>
                <w:tab w:val="left" w:pos="4706"/>
                <w:tab w:val="left" w:pos="5613"/>
                <w:tab w:val="left" w:pos="7483"/>
                <w:tab w:val="left" w:pos="8050"/>
              </w:tabs>
              <w:spacing w:line="276" w:lineRule="auto"/>
              <w:ind w:left="142"/>
              <w:rPr>
                <w:rFonts w:ascii="Arial" w:hAnsi="Arial" w:cs="Arial"/>
                <w:b/>
                <w:sz w:val="24"/>
                <w:szCs w:val="24"/>
              </w:rPr>
            </w:pPr>
          </w:p>
        </w:tc>
      </w:tr>
    </w:tbl>
    <w:p w14:paraId="1F9CDA44" w14:textId="32623E1C" w:rsidR="00CB3480" w:rsidRDefault="00CB3480" w:rsidP="00CB3480">
      <w:pPr>
        <w:ind w:left="360"/>
        <w:jc w:val="both"/>
      </w:pPr>
    </w:p>
    <w:p w14:paraId="3637A077" w14:textId="67D15EF1" w:rsidR="003D269B" w:rsidRPr="003D269B" w:rsidRDefault="003D269B" w:rsidP="003D269B">
      <w:pPr>
        <w:spacing w:after="0" w:line="240" w:lineRule="auto"/>
        <w:ind w:left="360"/>
        <w:rPr>
          <w:rFonts w:eastAsia="Times New Roman" w:cstheme="minorHAnsi"/>
          <w:bCs/>
          <w:sz w:val="24"/>
          <w:szCs w:val="24"/>
        </w:rPr>
      </w:pPr>
      <w:r w:rsidRPr="003D269B">
        <w:rPr>
          <w:rFonts w:cstheme="minorHAnsi"/>
          <w:b/>
          <w:bCs/>
        </w:rPr>
        <w:t>B</w:t>
      </w:r>
      <w:r w:rsidRPr="003D269B">
        <w:rPr>
          <w:rFonts w:cstheme="minorHAnsi"/>
        </w:rPr>
        <w:t xml:space="preserve">. </w:t>
      </w:r>
      <w:r w:rsidRPr="003D269B">
        <w:rPr>
          <w:rFonts w:eastAsia="Times New Roman" w:cstheme="minorHAnsi"/>
          <w:bCs/>
          <w:sz w:val="24"/>
          <w:szCs w:val="24"/>
        </w:rPr>
        <w:t xml:space="preserve">Members </w:t>
      </w:r>
      <w:r w:rsidRPr="003D269B">
        <w:rPr>
          <w:rFonts w:eastAsia="Times New Roman" w:cstheme="minorHAnsi"/>
          <w:b/>
          <w:sz w:val="24"/>
          <w:szCs w:val="24"/>
        </w:rPr>
        <w:t>RESOLVED</w:t>
      </w:r>
      <w:r w:rsidRPr="003D269B">
        <w:rPr>
          <w:rFonts w:eastAsia="Times New Roman" w:cstheme="minorHAnsi"/>
          <w:bCs/>
          <w:sz w:val="24"/>
          <w:szCs w:val="24"/>
        </w:rPr>
        <w:t xml:space="preserve"> that Iain Selkirk FCA be appointed to act as independent internal auditor for the financial year 2020/2021 at a fee of £90.00.</w:t>
      </w:r>
    </w:p>
    <w:p w14:paraId="03E69AD5" w14:textId="77777777" w:rsidR="003D269B" w:rsidRDefault="003D269B" w:rsidP="00CB3480">
      <w:pPr>
        <w:ind w:left="360"/>
        <w:jc w:val="both"/>
        <w:rPr>
          <w:b/>
          <w:bCs/>
        </w:rPr>
      </w:pPr>
    </w:p>
    <w:p w14:paraId="00F4EBF1" w14:textId="77777777" w:rsidR="00C27DD2" w:rsidRDefault="00CB3480" w:rsidP="00CB3480">
      <w:pPr>
        <w:ind w:left="360"/>
        <w:jc w:val="both"/>
      </w:pPr>
      <w:r>
        <w:rPr>
          <w:b/>
          <w:bCs/>
        </w:rPr>
        <w:t>9.</w:t>
      </w:r>
      <w:r>
        <w:rPr>
          <w:b/>
          <w:bCs/>
        </w:rPr>
        <w:tab/>
        <w:t xml:space="preserve">SPECIAL PROJECTS – </w:t>
      </w:r>
      <w:r w:rsidR="001B7739">
        <w:rPr>
          <w:b/>
          <w:bCs/>
        </w:rPr>
        <w:t xml:space="preserve">(a) Kissing Gate Replacement: </w:t>
      </w:r>
      <w:r w:rsidR="001B7739" w:rsidRPr="001B7739">
        <w:t>After</w:t>
      </w:r>
      <w:r w:rsidR="001B7739">
        <w:rPr>
          <w:b/>
          <w:bCs/>
        </w:rPr>
        <w:t xml:space="preserve"> </w:t>
      </w:r>
      <w:r w:rsidR="001B7739" w:rsidRPr="001B7739">
        <w:t>hearing</w:t>
      </w:r>
      <w:r w:rsidR="001B7739">
        <w:t xml:space="preserve"> quotes from two tradesmen, and an intervention from a member of the public, members </w:t>
      </w:r>
      <w:r w:rsidR="001B7739" w:rsidRPr="001B7739">
        <w:rPr>
          <w:b/>
          <w:bCs/>
        </w:rPr>
        <w:t xml:space="preserve">RESOLVED </w:t>
      </w:r>
      <w:r w:rsidR="001B7739">
        <w:t>that</w:t>
      </w:r>
      <w:r w:rsidR="001B7739" w:rsidRPr="001B7739">
        <w:t xml:space="preserve"> </w:t>
      </w:r>
      <w:r w:rsidR="001B7739">
        <w:t xml:space="preserve">there was no need to replace the kissing gate which would be donated to a land owner after removal. Up to £250 would be made available to whichever of the tradesmen </w:t>
      </w:r>
      <w:r w:rsidR="00C27DD2">
        <w:t>submitted</w:t>
      </w:r>
      <w:r w:rsidR="001B7739">
        <w:t xml:space="preserve"> the </w:t>
      </w:r>
      <w:r w:rsidR="00C27DD2">
        <w:t xml:space="preserve">successful </w:t>
      </w:r>
      <w:r w:rsidR="001B7739">
        <w:t xml:space="preserve">bid to remove the gate.  </w:t>
      </w:r>
      <w:r w:rsidR="001B7739" w:rsidRPr="001B7739">
        <w:rPr>
          <w:b/>
          <w:bCs/>
        </w:rPr>
        <w:t>ACTION:</w:t>
      </w:r>
      <w:r w:rsidR="001B7739">
        <w:t xml:space="preserve"> Clerk to contact both tradesmen to request prices and instruct the </w:t>
      </w:r>
      <w:r w:rsidR="00C27DD2">
        <w:t>successful bidder</w:t>
      </w:r>
      <w:r w:rsidR="001B7739">
        <w:t xml:space="preserve"> to go ahead.</w:t>
      </w:r>
      <w:r w:rsidR="00C27DD2">
        <w:tab/>
      </w:r>
      <w:r w:rsidR="00C27DD2">
        <w:tab/>
      </w:r>
      <w:r w:rsidR="00C27DD2">
        <w:tab/>
      </w:r>
      <w:r w:rsidR="00C27DD2">
        <w:tab/>
      </w:r>
      <w:r w:rsidR="00C27DD2">
        <w:tab/>
      </w:r>
      <w:r w:rsidR="00C27DD2">
        <w:tab/>
      </w:r>
      <w:r w:rsidR="00C27DD2">
        <w:tab/>
      </w:r>
      <w:r w:rsidR="00C27DD2">
        <w:tab/>
      </w:r>
    </w:p>
    <w:p w14:paraId="5F6E1727" w14:textId="45FA9459" w:rsidR="00CB3480" w:rsidRPr="001B7739" w:rsidRDefault="00C27DD2" w:rsidP="00CB3480">
      <w:pPr>
        <w:ind w:left="360"/>
        <w:jc w:val="both"/>
      </w:pPr>
      <w:r>
        <w:t>(b)</w:t>
      </w:r>
      <w:r>
        <w:tab/>
      </w:r>
      <w:r w:rsidRPr="004D6172">
        <w:rPr>
          <w:b/>
          <w:bCs/>
        </w:rPr>
        <w:t>Village Hall Car Park:</w:t>
      </w:r>
      <w:r>
        <w:t xml:space="preserve"> It was noted that the plans supplied by Mr Warren were difficult to read due to their size. There was discussion about ownership of the car park site, </w:t>
      </w:r>
      <w:r w:rsidR="004D6172">
        <w:t xml:space="preserve">funding arrangements and how best to request tenders. It was noted that the plans did not include the alterations to the Jubilee Area with the provision of two notice boards, an additional parking space and a bench. Members were satisfied that those features could be explained without difficulty.   </w:t>
      </w:r>
      <w:r w:rsidR="004D6172" w:rsidRPr="004D6172">
        <w:rPr>
          <w:b/>
          <w:bCs/>
        </w:rPr>
        <w:t>ACTIONS:</w:t>
      </w:r>
      <w:r w:rsidR="004D6172">
        <w:t xml:space="preserve"> 1. Cllr. Wood</w:t>
      </w:r>
      <w:r>
        <w:t xml:space="preserve"> </w:t>
      </w:r>
      <w:r w:rsidR="004D6172">
        <w:t xml:space="preserve">will locate and share paperwork relating to the ownership; 2. Cllr. Richards will raise </w:t>
      </w:r>
      <w:r w:rsidR="004D6172">
        <w:lastRenderedPageBreak/>
        <w:t xml:space="preserve">the question of funding at the next meeting of The Village Hall Committee; 3. The clerk will contact Mr Warren to request hard copies of full-sized plans. </w:t>
      </w:r>
      <w:r w:rsidR="004D6172" w:rsidRPr="00810D39">
        <w:rPr>
          <w:b/>
          <w:bCs/>
        </w:rPr>
        <w:t>RESOLVED:</w:t>
      </w:r>
      <w:r w:rsidR="004D6172">
        <w:t xml:space="preserve"> Once all actions have been satisfactorily completed</w:t>
      </w:r>
      <w:r w:rsidR="00810D39">
        <w:t>, Invitations to Tender can be advertised using the Parish Council website. Local contractors may be pointed towards the advert.</w:t>
      </w:r>
      <w:r w:rsidR="004D6172">
        <w:t xml:space="preserve">  </w:t>
      </w:r>
    </w:p>
    <w:p w14:paraId="1D7B12B4" w14:textId="6996C17A" w:rsidR="00CB3480" w:rsidRPr="00FD5E57" w:rsidRDefault="00CB3480" w:rsidP="00CB3480">
      <w:pPr>
        <w:ind w:left="360"/>
        <w:jc w:val="both"/>
      </w:pPr>
      <w:r>
        <w:rPr>
          <w:b/>
          <w:bCs/>
        </w:rPr>
        <w:t>10.</w:t>
      </w:r>
      <w:r>
        <w:rPr>
          <w:b/>
          <w:bCs/>
        </w:rPr>
        <w:tab/>
      </w:r>
      <w:r w:rsidRPr="00D2768E">
        <w:rPr>
          <w:b/>
          <w:bCs/>
        </w:rPr>
        <w:t>ALLOTMENTS –</w:t>
      </w:r>
      <w:r>
        <w:rPr>
          <w:b/>
          <w:bCs/>
        </w:rPr>
        <w:t xml:space="preserve"> </w:t>
      </w:r>
      <w:r w:rsidR="00810D39" w:rsidRPr="00810D39">
        <w:t>After various matters were discussed i</w:t>
      </w:r>
      <w:r w:rsidRPr="00810D39">
        <w:t>t</w:t>
      </w:r>
      <w:r>
        <w:rPr>
          <w:b/>
          <w:bCs/>
        </w:rPr>
        <w:t xml:space="preserve"> </w:t>
      </w:r>
      <w:r w:rsidRPr="00FD5E57">
        <w:t>was</w:t>
      </w:r>
      <w:r>
        <w:t xml:space="preserve"> </w:t>
      </w:r>
      <w:r w:rsidR="00810D39" w:rsidRPr="00810D39">
        <w:rPr>
          <w:b/>
          <w:bCs/>
        </w:rPr>
        <w:t>RESOLVED</w:t>
      </w:r>
      <w:r w:rsidR="00810D39">
        <w:t xml:space="preserve"> to agree the changes to Allotment Rules which will be sent to all tenants with their bills next week. </w:t>
      </w:r>
      <w:r w:rsidR="00810D39" w:rsidRPr="00810D39">
        <w:rPr>
          <w:b/>
          <w:bCs/>
        </w:rPr>
        <w:t>ACTIONS:</w:t>
      </w:r>
      <w:r w:rsidR="00810D39">
        <w:rPr>
          <w:b/>
          <w:bCs/>
        </w:rPr>
        <w:t xml:space="preserve"> </w:t>
      </w:r>
      <w:r w:rsidR="00810D39" w:rsidRPr="00810D39">
        <w:t>1.</w:t>
      </w:r>
      <w:r w:rsidR="00810D39">
        <w:t xml:space="preserve"> Clerk to erect two or three signs pointing out the need for Covid-19 compliance; 2. Clerk to write to tenants who have plots encroaching into the central path requesting this be restored. </w:t>
      </w:r>
    </w:p>
    <w:p w14:paraId="15894D93" w14:textId="21F765EF" w:rsidR="00CB3480" w:rsidRDefault="00CB3480" w:rsidP="00CB3480">
      <w:pPr>
        <w:ind w:left="360"/>
        <w:jc w:val="both"/>
        <w:rPr>
          <w:b/>
          <w:bCs/>
        </w:rPr>
      </w:pPr>
      <w:r>
        <w:rPr>
          <w:b/>
          <w:bCs/>
        </w:rPr>
        <w:t xml:space="preserve">11. </w:t>
      </w:r>
      <w:r>
        <w:rPr>
          <w:b/>
          <w:bCs/>
        </w:rPr>
        <w:tab/>
        <w:t>MATTERS BROUGHT FORWARD</w:t>
      </w:r>
      <w:r w:rsidR="00810D39">
        <w:rPr>
          <w:b/>
          <w:bCs/>
        </w:rPr>
        <w:t xml:space="preserve"> – </w:t>
      </w:r>
      <w:r w:rsidR="00810D39" w:rsidRPr="00810D39">
        <w:t>Nil.</w:t>
      </w:r>
    </w:p>
    <w:p w14:paraId="7D05AB5F" w14:textId="7592898F" w:rsidR="00CB3480" w:rsidRDefault="00CB3480" w:rsidP="00CB3480">
      <w:pPr>
        <w:ind w:left="360"/>
        <w:jc w:val="both"/>
        <w:rPr>
          <w:b/>
          <w:bCs/>
        </w:rPr>
      </w:pPr>
      <w:r>
        <w:rPr>
          <w:b/>
          <w:bCs/>
        </w:rPr>
        <w:t>12.  ITEMS FOR FUTURE MEETINGS</w:t>
      </w:r>
    </w:p>
    <w:p w14:paraId="5D8C54BF" w14:textId="77777777" w:rsidR="00CB3480" w:rsidRDefault="00CB3480" w:rsidP="00CB3480">
      <w:pPr>
        <w:pStyle w:val="ListParagraph"/>
        <w:numPr>
          <w:ilvl w:val="0"/>
          <w:numId w:val="3"/>
        </w:numPr>
        <w:jc w:val="both"/>
      </w:pPr>
      <w:r w:rsidRPr="00A42ADB">
        <w:t>Presentation Re Programmed Infrastructure by Gigaclear</w:t>
      </w:r>
      <w:r>
        <w:t>.</w:t>
      </w:r>
    </w:p>
    <w:p w14:paraId="59B8F277" w14:textId="5D72A1DF" w:rsidR="00CB3480" w:rsidRDefault="00CB3480" w:rsidP="00CB3480">
      <w:pPr>
        <w:ind w:left="415"/>
        <w:jc w:val="both"/>
      </w:pPr>
      <w:r w:rsidRPr="0042209F">
        <w:rPr>
          <w:b/>
          <w:bCs/>
        </w:rPr>
        <w:t>1</w:t>
      </w:r>
      <w:r w:rsidR="00810D39">
        <w:rPr>
          <w:b/>
          <w:bCs/>
        </w:rPr>
        <w:t>3</w:t>
      </w:r>
      <w:r w:rsidRPr="0042209F">
        <w:rPr>
          <w:b/>
          <w:bCs/>
        </w:rPr>
        <w:t>.</w:t>
      </w:r>
      <w:r w:rsidRPr="0042209F">
        <w:rPr>
          <w:b/>
          <w:bCs/>
        </w:rPr>
        <w:tab/>
        <w:t xml:space="preserve"> MEETINGS/TRAINING/SEMINARS </w:t>
      </w:r>
      <w:r>
        <w:rPr>
          <w:b/>
          <w:bCs/>
        </w:rPr>
        <w:t>–</w:t>
      </w:r>
      <w:r>
        <w:t xml:space="preserve"> All GAPTC training remains on-line. </w:t>
      </w:r>
    </w:p>
    <w:p w14:paraId="273AAF40" w14:textId="155D533B" w:rsidR="00CB3480" w:rsidRDefault="00CB3480" w:rsidP="00CB3480">
      <w:pPr>
        <w:ind w:left="415"/>
        <w:jc w:val="both"/>
        <w:rPr>
          <w:b/>
          <w:bCs/>
        </w:rPr>
      </w:pPr>
      <w:r>
        <w:rPr>
          <w:b/>
          <w:bCs/>
        </w:rPr>
        <w:t>1</w:t>
      </w:r>
      <w:r w:rsidR="00CB5BAF">
        <w:rPr>
          <w:b/>
          <w:bCs/>
        </w:rPr>
        <w:t>4</w:t>
      </w:r>
      <w:r w:rsidRPr="00CB5BAF">
        <w:t xml:space="preserve">. </w:t>
      </w:r>
      <w:bookmarkStart w:id="0" w:name="_Hlk63245885"/>
      <w:r w:rsidR="00810D39" w:rsidRPr="00CB5BAF">
        <w:rPr>
          <w:b/>
          <w:bCs/>
        </w:rPr>
        <w:t xml:space="preserve">CORRESPONDENCE </w:t>
      </w:r>
      <w:bookmarkEnd w:id="0"/>
      <w:r w:rsidR="00810D39" w:rsidRPr="00CB5BAF">
        <w:rPr>
          <w:b/>
          <w:bCs/>
        </w:rPr>
        <w:t>– General</w:t>
      </w:r>
      <w:r w:rsidR="00CB5BAF" w:rsidRPr="00CB5BAF">
        <w:t xml:space="preserve">: </w:t>
      </w:r>
      <w:r w:rsidR="00CB5BAF">
        <w:t>(a) The email from FVAF was noted; (b)</w:t>
      </w:r>
      <w:r w:rsidR="00810D39">
        <w:t xml:space="preserve"> </w:t>
      </w:r>
      <w:r w:rsidR="00CB5BAF">
        <w:t xml:space="preserve">The May Hill Road Safety Group was recognised. </w:t>
      </w:r>
      <w:r w:rsidR="00CB5BAF" w:rsidRPr="00CB5BAF">
        <w:rPr>
          <w:b/>
          <w:bCs/>
        </w:rPr>
        <w:t>ACTION:</w:t>
      </w:r>
      <w:r w:rsidR="00CB5BAF">
        <w:t xml:space="preserve"> The Clerk will communicate the Council’s support for their project; (c) The matter of the stricken bollards on Main Road was noted.</w:t>
      </w:r>
    </w:p>
    <w:p w14:paraId="1161F2EF" w14:textId="785E19DE" w:rsidR="00CB3480" w:rsidRPr="00CB5BAF" w:rsidRDefault="00CB3480" w:rsidP="00CB3480">
      <w:pPr>
        <w:ind w:left="415"/>
        <w:jc w:val="both"/>
      </w:pPr>
      <w:r>
        <w:rPr>
          <w:b/>
          <w:bCs/>
        </w:rPr>
        <w:t>1</w:t>
      </w:r>
      <w:r w:rsidR="00CB5BAF">
        <w:rPr>
          <w:b/>
          <w:bCs/>
        </w:rPr>
        <w:t>5</w:t>
      </w:r>
      <w:r>
        <w:rPr>
          <w:b/>
          <w:bCs/>
        </w:rPr>
        <w:t>.</w:t>
      </w:r>
      <w:r w:rsidR="00CB5BAF">
        <w:rPr>
          <w:b/>
          <w:bCs/>
        </w:rPr>
        <w:t xml:space="preserve"> </w:t>
      </w:r>
      <w:r w:rsidR="00CB5BAF" w:rsidRPr="00CB5BAF">
        <w:rPr>
          <w:b/>
          <w:bCs/>
        </w:rPr>
        <w:t>CORRESPONDENCE</w:t>
      </w:r>
      <w:r w:rsidR="00CB5BAF">
        <w:rPr>
          <w:b/>
          <w:bCs/>
        </w:rPr>
        <w:t xml:space="preserve"> – Consultations/Reports:</w:t>
      </w:r>
      <w:r>
        <w:rPr>
          <w:b/>
          <w:bCs/>
        </w:rPr>
        <w:t xml:space="preserve"> </w:t>
      </w:r>
      <w:r w:rsidRPr="00CB5BAF">
        <w:t>Nothing to report.</w:t>
      </w:r>
    </w:p>
    <w:p w14:paraId="01079C6E" w14:textId="45FFDD69" w:rsidR="00CB5BAF" w:rsidRDefault="00CB3480" w:rsidP="00CB3480">
      <w:pPr>
        <w:ind w:left="415"/>
        <w:jc w:val="both"/>
      </w:pPr>
      <w:r>
        <w:rPr>
          <w:b/>
          <w:bCs/>
        </w:rPr>
        <w:t>1</w:t>
      </w:r>
      <w:r w:rsidR="00CB5BAF">
        <w:rPr>
          <w:b/>
          <w:bCs/>
        </w:rPr>
        <w:t>6</w:t>
      </w:r>
      <w:r>
        <w:rPr>
          <w:b/>
          <w:bCs/>
        </w:rPr>
        <w:t>.</w:t>
      </w:r>
      <w:r w:rsidR="00CB5BAF">
        <w:rPr>
          <w:b/>
          <w:bCs/>
        </w:rPr>
        <w:t xml:space="preserve"> (a)</w:t>
      </w:r>
      <w:r>
        <w:rPr>
          <w:b/>
          <w:bCs/>
        </w:rPr>
        <w:t xml:space="preserve"> NEXT MEETING – Tuesday 2</w:t>
      </w:r>
      <w:r w:rsidRPr="00BC3C23">
        <w:rPr>
          <w:b/>
          <w:bCs/>
          <w:vertAlign w:val="superscript"/>
        </w:rPr>
        <w:t>nd</w:t>
      </w:r>
      <w:r>
        <w:rPr>
          <w:b/>
          <w:bCs/>
        </w:rPr>
        <w:t xml:space="preserve"> </w:t>
      </w:r>
      <w:r w:rsidR="004038B9">
        <w:rPr>
          <w:b/>
          <w:bCs/>
        </w:rPr>
        <w:t>March</w:t>
      </w:r>
      <w:bookmarkStart w:id="1" w:name="_GoBack"/>
      <w:bookmarkEnd w:id="1"/>
      <w:r>
        <w:rPr>
          <w:b/>
          <w:bCs/>
        </w:rPr>
        <w:t xml:space="preserve"> 2021 at 1930Hrs.</w:t>
      </w:r>
      <w:r>
        <w:tab/>
      </w:r>
    </w:p>
    <w:p w14:paraId="75B175A4" w14:textId="67269790" w:rsidR="00CB3480" w:rsidRDefault="00CB5BAF" w:rsidP="00CB3480">
      <w:pPr>
        <w:ind w:left="415"/>
        <w:jc w:val="both"/>
      </w:pPr>
      <w:r>
        <w:t xml:space="preserve">       (b) Members will agree the time and date of the Annual Meeting of the Parish Council in </w:t>
      </w:r>
      <w:r>
        <w:tab/>
        <w:t>March if it can take place.</w:t>
      </w:r>
      <w:r w:rsidR="00CB3480" w:rsidRPr="00A42ADB">
        <w:t xml:space="preserve"> </w:t>
      </w:r>
      <w:r w:rsidR="00CB3480">
        <w:tab/>
      </w:r>
    </w:p>
    <w:p w14:paraId="33FB04F9" w14:textId="4FCCBC0E" w:rsidR="00CB3480" w:rsidRPr="00320EB5" w:rsidRDefault="00CB3480" w:rsidP="00CB3480">
      <w:pPr>
        <w:ind w:left="415"/>
        <w:jc w:val="both"/>
      </w:pPr>
      <w:r>
        <w:tab/>
      </w:r>
      <w:r w:rsidRPr="00320EB5">
        <w:t>Meeting ended at 9.</w:t>
      </w:r>
      <w:r w:rsidR="00810D39">
        <w:t>04</w:t>
      </w:r>
      <w:r w:rsidRPr="00320EB5">
        <w:t>pm</w:t>
      </w:r>
    </w:p>
    <w:p w14:paraId="3FFA899E" w14:textId="5A69E160" w:rsidR="00CB3480" w:rsidRPr="00320EB5" w:rsidRDefault="00CB3480" w:rsidP="00CB3480">
      <w:pPr>
        <w:jc w:val="both"/>
      </w:pPr>
      <w:r>
        <w:tab/>
      </w:r>
      <w:r w:rsidRPr="00320EB5">
        <w:t xml:space="preserve">Certified as an accurate record of the proceedings of the open meeting of Huntley </w:t>
      </w:r>
      <w:r>
        <w:tab/>
      </w:r>
      <w:r w:rsidRPr="00320EB5">
        <w:t xml:space="preserve">Parish Council on </w:t>
      </w:r>
      <w:r w:rsidR="00810D39">
        <w:t>2</w:t>
      </w:r>
      <w:r w:rsidR="00810D39" w:rsidRPr="00810D39">
        <w:rPr>
          <w:vertAlign w:val="superscript"/>
        </w:rPr>
        <w:t>nd</w:t>
      </w:r>
      <w:r w:rsidR="00810D39">
        <w:t xml:space="preserve"> Febr</w:t>
      </w:r>
      <w:r>
        <w:t>uary</w:t>
      </w:r>
      <w:r w:rsidRPr="00320EB5">
        <w:t xml:space="preserve"> 202</w:t>
      </w:r>
      <w:r>
        <w:t>1</w:t>
      </w:r>
      <w:r w:rsidRPr="00320EB5">
        <w:t xml:space="preserve">.  </w:t>
      </w:r>
    </w:p>
    <w:p w14:paraId="0789C3C4" w14:textId="77777777" w:rsidR="00810D39" w:rsidRDefault="00CB3480" w:rsidP="00CB3480">
      <w:pPr>
        <w:ind w:left="360"/>
        <w:jc w:val="both"/>
      </w:pPr>
      <w:r>
        <w:tab/>
      </w:r>
    </w:p>
    <w:p w14:paraId="097E3EFB" w14:textId="300B5035" w:rsidR="00CB3480" w:rsidRDefault="00810D39" w:rsidP="00CB3480">
      <w:pPr>
        <w:ind w:left="360"/>
        <w:jc w:val="both"/>
      </w:pPr>
      <w:r>
        <w:t xml:space="preserve"> </w:t>
      </w:r>
      <w:r w:rsidR="00CB3480">
        <w:t>Signed</w:t>
      </w:r>
      <w:r w:rsidR="00CB3480">
        <w:tab/>
      </w:r>
      <w:r w:rsidR="00CB3480">
        <w:tab/>
      </w:r>
      <w:r w:rsidR="00CB3480">
        <w:tab/>
      </w:r>
      <w:r w:rsidR="00CB3480">
        <w:tab/>
      </w:r>
      <w:r w:rsidR="00CB3480">
        <w:tab/>
        <w:t>Chairman</w:t>
      </w:r>
    </w:p>
    <w:p w14:paraId="4B42C8B9" w14:textId="2CED8B72" w:rsidR="00CB3480" w:rsidRPr="00FD19B7" w:rsidRDefault="00810D39" w:rsidP="00CB3480">
      <w:pPr>
        <w:jc w:val="both"/>
      </w:pPr>
      <w:r>
        <w:t xml:space="preserve">        </w:t>
      </w:r>
      <w:r w:rsidR="00CB3480">
        <w:t xml:space="preserve">Date  </w:t>
      </w:r>
    </w:p>
    <w:p w14:paraId="5C1B3B1F" w14:textId="77777777" w:rsidR="00CB3480" w:rsidRDefault="00CB3480" w:rsidP="00CB3480"/>
    <w:p w14:paraId="40AC921C" w14:textId="77777777" w:rsidR="00CB3480" w:rsidRDefault="00CB3480"/>
    <w:sectPr w:rsidR="00CB34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8C050" w14:textId="77777777" w:rsidR="00E34FC1" w:rsidRDefault="00E34FC1" w:rsidP="00570FD6">
      <w:pPr>
        <w:spacing w:after="0" w:line="240" w:lineRule="auto"/>
      </w:pPr>
      <w:r>
        <w:separator/>
      </w:r>
    </w:p>
  </w:endnote>
  <w:endnote w:type="continuationSeparator" w:id="0">
    <w:p w14:paraId="2B2A1B2C" w14:textId="77777777" w:rsidR="00E34FC1" w:rsidRDefault="00E34FC1" w:rsidP="0057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Meiry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91E5" w14:textId="77777777" w:rsidR="00861E26" w:rsidRDefault="00E3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B685" w14:textId="77777777" w:rsidR="00861E26" w:rsidRDefault="00E3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1E79" w14:textId="77777777" w:rsidR="00861E26" w:rsidRDefault="00E3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FFCD" w14:textId="77777777" w:rsidR="00E34FC1" w:rsidRDefault="00E34FC1" w:rsidP="00570FD6">
      <w:pPr>
        <w:spacing w:after="0" w:line="240" w:lineRule="auto"/>
      </w:pPr>
      <w:r>
        <w:separator/>
      </w:r>
    </w:p>
  </w:footnote>
  <w:footnote w:type="continuationSeparator" w:id="0">
    <w:p w14:paraId="0FA93108" w14:textId="77777777" w:rsidR="00E34FC1" w:rsidRDefault="00E34FC1" w:rsidP="0057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ECE8" w14:textId="3529C71A" w:rsidR="00861E26" w:rsidRDefault="00E34FC1">
    <w:pPr>
      <w:pStyle w:val="Header"/>
    </w:pPr>
    <w:r>
      <w:rPr>
        <w:noProof/>
      </w:rPr>
      <w:pict w14:anchorId="4F421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73184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130A" w14:textId="4CBA5485" w:rsidR="00861E26" w:rsidRDefault="00E34FC1">
    <w:pPr>
      <w:pStyle w:val="Header"/>
    </w:pPr>
    <w:r>
      <w:rPr>
        <w:noProof/>
      </w:rPr>
      <w:pict w14:anchorId="69250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73184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18A9" w14:textId="3B7F8EBF" w:rsidR="00861E26" w:rsidRDefault="00E34FC1">
    <w:pPr>
      <w:pStyle w:val="Header"/>
    </w:pPr>
    <w:r>
      <w:rPr>
        <w:noProof/>
      </w:rPr>
      <w:pict w14:anchorId="0147D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73184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5153A"/>
    <w:multiLevelType w:val="hybridMultilevel"/>
    <w:tmpl w:val="FD9C147A"/>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1" w15:restartNumberingAfterBreak="0">
    <w:nsid w:val="3E4A5F70"/>
    <w:multiLevelType w:val="hybridMultilevel"/>
    <w:tmpl w:val="5EBA914C"/>
    <w:lvl w:ilvl="0" w:tplc="EAF09428">
      <w:start w:val="1"/>
      <w:numFmt w:val="upperLetter"/>
      <w:lvlText w:val="%1."/>
      <w:lvlJc w:val="left"/>
      <w:pPr>
        <w:ind w:left="720" w:hanging="360"/>
      </w:pPr>
      <w:rPr>
        <w:rFonts w:eastAsia="Times New Roman"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C31B3"/>
    <w:multiLevelType w:val="hybridMultilevel"/>
    <w:tmpl w:val="91FC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701F4"/>
    <w:multiLevelType w:val="hybridMultilevel"/>
    <w:tmpl w:val="7B1A201E"/>
    <w:lvl w:ilvl="0" w:tplc="B8761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80"/>
    <w:rsid w:val="00063944"/>
    <w:rsid w:val="001B7739"/>
    <w:rsid w:val="002134B3"/>
    <w:rsid w:val="00287A67"/>
    <w:rsid w:val="002E0952"/>
    <w:rsid w:val="00393C5E"/>
    <w:rsid w:val="003A10D1"/>
    <w:rsid w:val="003D269B"/>
    <w:rsid w:val="004038B9"/>
    <w:rsid w:val="004D6172"/>
    <w:rsid w:val="005455FF"/>
    <w:rsid w:val="00565631"/>
    <w:rsid w:val="00570FD6"/>
    <w:rsid w:val="00725168"/>
    <w:rsid w:val="00810D39"/>
    <w:rsid w:val="00C27DD2"/>
    <w:rsid w:val="00C93DF6"/>
    <w:rsid w:val="00CB3480"/>
    <w:rsid w:val="00CB5BAF"/>
    <w:rsid w:val="00DA1780"/>
    <w:rsid w:val="00E34FC1"/>
    <w:rsid w:val="00E4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070EFA"/>
  <w15:chartTrackingRefBased/>
  <w15:docId w15:val="{31349B19-ED23-4D76-9D5F-A66C6DA0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80"/>
    <w:pPr>
      <w:ind w:left="720"/>
      <w:contextualSpacing/>
    </w:pPr>
  </w:style>
  <w:style w:type="paragraph" w:styleId="Header">
    <w:name w:val="header"/>
    <w:basedOn w:val="Normal"/>
    <w:link w:val="HeaderChar"/>
    <w:uiPriority w:val="99"/>
    <w:unhideWhenUsed/>
    <w:rsid w:val="00CB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80"/>
  </w:style>
  <w:style w:type="paragraph" w:styleId="Footer">
    <w:name w:val="footer"/>
    <w:basedOn w:val="Normal"/>
    <w:link w:val="FooterChar"/>
    <w:uiPriority w:val="99"/>
    <w:unhideWhenUsed/>
    <w:rsid w:val="00CB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8</cp:revision>
  <cp:lastPrinted>2021-02-05T10:41:00Z</cp:lastPrinted>
  <dcterms:created xsi:type="dcterms:W3CDTF">2021-02-03T09:02:00Z</dcterms:created>
  <dcterms:modified xsi:type="dcterms:W3CDTF">2021-02-23T09:49:00Z</dcterms:modified>
</cp:coreProperties>
</file>