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A7C1D" w14:textId="5BFFC76C" w:rsidR="00BC3C23" w:rsidRPr="00260DE3" w:rsidRDefault="00BC3C23" w:rsidP="00BC3C23">
      <w:pPr>
        <w:tabs>
          <w:tab w:val="left" w:pos="1418"/>
        </w:tabs>
        <w:jc w:val="center"/>
        <w:rPr>
          <w:b/>
          <w:bCs/>
          <w:sz w:val="40"/>
          <w:szCs w:val="40"/>
          <w:u w:val="single"/>
        </w:rPr>
      </w:pPr>
      <w:r w:rsidRPr="00260DE3">
        <w:rPr>
          <w:b/>
          <w:bCs/>
          <w:sz w:val="40"/>
          <w:szCs w:val="40"/>
          <w:u w:val="single"/>
        </w:rPr>
        <w:t>MINUTES</w:t>
      </w:r>
    </w:p>
    <w:p w14:paraId="5A985D8B" w14:textId="77777777" w:rsidR="00BC3C23" w:rsidRDefault="00BC3C23" w:rsidP="00BC3C23">
      <w:pPr>
        <w:jc w:val="center"/>
        <w:rPr>
          <w:b/>
          <w:bCs/>
          <w:sz w:val="40"/>
          <w:szCs w:val="40"/>
        </w:rPr>
      </w:pPr>
      <w:r>
        <w:rPr>
          <w:b/>
          <w:bCs/>
          <w:sz w:val="40"/>
          <w:szCs w:val="40"/>
        </w:rPr>
        <w:t>HUNTLEY PARISH COUNCIL</w:t>
      </w:r>
    </w:p>
    <w:p w14:paraId="224984D3" w14:textId="77777777" w:rsidR="00BC3C23" w:rsidRDefault="00BC3C23" w:rsidP="00BC3C23">
      <w:pPr>
        <w:jc w:val="center"/>
        <w:rPr>
          <w:sz w:val="28"/>
          <w:szCs w:val="28"/>
        </w:rPr>
      </w:pPr>
      <w:r>
        <w:rPr>
          <w:sz w:val="28"/>
          <w:szCs w:val="28"/>
        </w:rPr>
        <w:t xml:space="preserve"> </w:t>
      </w:r>
      <w:r w:rsidRPr="00FD19B7">
        <w:rPr>
          <w:sz w:val="28"/>
          <w:szCs w:val="28"/>
        </w:rPr>
        <w:t xml:space="preserve">MINUTES OF THE ORDINARY </w:t>
      </w:r>
      <w:r w:rsidRPr="000D4076">
        <w:rPr>
          <w:sz w:val="28"/>
          <w:szCs w:val="28"/>
          <w:u w:val="single"/>
        </w:rPr>
        <w:t>MEETING</w:t>
      </w:r>
      <w:r w:rsidRPr="00FD19B7">
        <w:rPr>
          <w:sz w:val="28"/>
          <w:szCs w:val="28"/>
        </w:rPr>
        <w:t xml:space="preserve"> OF THE PARISH COUNCIL HELD </w:t>
      </w:r>
      <w:r>
        <w:rPr>
          <w:sz w:val="28"/>
          <w:szCs w:val="28"/>
        </w:rPr>
        <w:t>ON ZOOM (Pursuant to Section 78 Coronavirus Act 2020)</w:t>
      </w:r>
      <w:r w:rsidRPr="00FD19B7">
        <w:rPr>
          <w:sz w:val="28"/>
          <w:szCs w:val="28"/>
        </w:rPr>
        <w:t xml:space="preserve"> </w:t>
      </w:r>
      <w:r>
        <w:rPr>
          <w:sz w:val="28"/>
          <w:szCs w:val="28"/>
        </w:rPr>
        <w:t>–</w:t>
      </w:r>
      <w:r w:rsidRPr="00FD19B7">
        <w:rPr>
          <w:sz w:val="28"/>
          <w:szCs w:val="28"/>
        </w:rPr>
        <w:t xml:space="preserve"> </w:t>
      </w:r>
    </w:p>
    <w:p w14:paraId="797958A2" w14:textId="4AF28C97" w:rsidR="00BC3C23" w:rsidRPr="00FD19B7" w:rsidRDefault="00BC3C23" w:rsidP="00BC3C23">
      <w:pPr>
        <w:jc w:val="center"/>
        <w:rPr>
          <w:sz w:val="28"/>
          <w:szCs w:val="28"/>
        </w:rPr>
      </w:pPr>
      <w:r w:rsidRPr="00FD19B7">
        <w:rPr>
          <w:sz w:val="28"/>
          <w:szCs w:val="28"/>
        </w:rPr>
        <w:t xml:space="preserve">TUESDAY </w:t>
      </w:r>
      <w:r w:rsidR="00825E5D">
        <w:rPr>
          <w:sz w:val="28"/>
          <w:szCs w:val="28"/>
        </w:rPr>
        <w:t>5</w:t>
      </w:r>
      <w:r w:rsidR="00825E5D" w:rsidRPr="00825E5D">
        <w:rPr>
          <w:sz w:val="28"/>
          <w:szCs w:val="28"/>
          <w:vertAlign w:val="superscript"/>
        </w:rPr>
        <w:t>th</w:t>
      </w:r>
      <w:r w:rsidR="00825E5D">
        <w:rPr>
          <w:sz w:val="28"/>
          <w:szCs w:val="28"/>
        </w:rPr>
        <w:t xml:space="preserve"> JANUARY</w:t>
      </w:r>
      <w:r w:rsidRPr="00FD19B7">
        <w:rPr>
          <w:sz w:val="28"/>
          <w:szCs w:val="28"/>
        </w:rPr>
        <w:t xml:space="preserve"> 202</w:t>
      </w:r>
      <w:r w:rsidR="00825E5D">
        <w:rPr>
          <w:sz w:val="28"/>
          <w:szCs w:val="28"/>
        </w:rPr>
        <w:t>1</w:t>
      </w:r>
      <w:r w:rsidRPr="00FD19B7">
        <w:rPr>
          <w:sz w:val="28"/>
          <w:szCs w:val="28"/>
        </w:rPr>
        <w:t xml:space="preserve"> at 1930 hrs</w:t>
      </w:r>
    </w:p>
    <w:p w14:paraId="3F4A31B8" w14:textId="12278502" w:rsidR="00BC3C23" w:rsidRPr="00FD19B7" w:rsidRDefault="00BC3C23" w:rsidP="00BC3C23">
      <w:pPr>
        <w:jc w:val="both"/>
      </w:pPr>
      <w:r w:rsidRPr="00FD19B7">
        <w:rPr>
          <w:b/>
          <w:bCs/>
        </w:rPr>
        <w:t>Attendees</w:t>
      </w:r>
      <w:r w:rsidRPr="00FD19B7">
        <w:t>:  Councillors Cllrs. A. Wood (Chairman), Mrs J. Green</w:t>
      </w:r>
      <w:r>
        <w:t xml:space="preserve">, I. Richards, </w:t>
      </w:r>
      <w:r w:rsidRPr="00FD19B7">
        <w:t>Mrs I. Walker, T. Hill</w:t>
      </w:r>
      <w:r>
        <w:t xml:space="preserve"> &amp; R. Barwell.</w:t>
      </w:r>
    </w:p>
    <w:p w14:paraId="1C6224DB" w14:textId="2EBD262A" w:rsidR="00BC3C23" w:rsidRDefault="00BC3C23" w:rsidP="00BC3C23">
      <w:pPr>
        <w:jc w:val="both"/>
      </w:pPr>
      <w:r w:rsidRPr="00FD19B7">
        <w:rPr>
          <w:b/>
          <w:bCs/>
        </w:rPr>
        <w:t>Present:</w:t>
      </w:r>
      <w:r w:rsidRPr="00FD19B7">
        <w:t xml:space="preserve">  Cllr. Brian Robinson (County &amp; District Councillor</w:t>
      </w:r>
      <w:r>
        <w:t xml:space="preserve">) [BR] Arrived during Item 5, </w:t>
      </w:r>
      <w:r w:rsidRPr="00FD19B7">
        <w:t>Mr L</w:t>
      </w:r>
      <w:r>
        <w:t xml:space="preserve"> </w:t>
      </w:r>
      <w:r w:rsidRPr="00FD19B7">
        <w:t>Williams (Clerk)</w:t>
      </w:r>
      <w:r>
        <w:t xml:space="preserve">, up to seven members of the public. The meeting started at 7.30pm. </w:t>
      </w:r>
    </w:p>
    <w:p w14:paraId="7C2CA432" w14:textId="77777777" w:rsidR="00BC3C23" w:rsidRDefault="00BC3C23" w:rsidP="00BC3C23">
      <w:pPr>
        <w:jc w:val="both"/>
      </w:pPr>
    </w:p>
    <w:p w14:paraId="57A40CAC" w14:textId="08BA43A6" w:rsidR="00BC3C23" w:rsidRPr="000704EC" w:rsidRDefault="00BC3C23" w:rsidP="00BC3C23">
      <w:pPr>
        <w:pStyle w:val="ListParagraph"/>
        <w:numPr>
          <w:ilvl w:val="0"/>
          <w:numId w:val="1"/>
        </w:numPr>
        <w:jc w:val="both"/>
        <w:rPr>
          <w:b/>
          <w:bCs/>
        </w:rPr>
      </w:pPr>
      <w:r w:rsidRPr="000704EC">
        <w:rPr>
          <w:b/>
          <w:bCs/>
        </w:rPr>
        <w:t xml:space="preserve">MEMBERS’ INTERESTS RELATING TO ITEMS ON THIS AGENDA – </w:t>
      </w:r>
      <w:r w:rsidRPr="00842E32">
        <w:t xml:space="preserve">Item </w:t>
      </w:r>
      <w:r>
        <w:t>8B(</w:t>
      </w:r>
      <w:r w:rsidRPr="00842E32">
        <w:t>d</w:t>
      </w:r>
      <w:r>
        <w:t>)</w:t>
      </w:r>
      <w:r w:rsidRPr="00842E32">
        <w:t xml:space="preserve">, Cllr. </w:t>
      </w:r>
      <w:r>
        <w:t>Wood</w:t>
      </w:r>
      <w:r w:rsidRPr="00842E32">
        <w:t xml:space="preserve"> to receive BACS payment. Book </w:t>
      </w:r>
      <w:r>
        <w:t>entry made for signature when practicable</w:t>
      </w:r>
      <w:r w:rsidRPr="00842E32">
        <w:t>.</w:t>
      </w:r>
    </w:p>
    <w:p w14:paraId="4B86FBB9" w14:textId="10C05DC6" w:rsidR="00BC3C23" w:rsidRPr="00E75576" w:rsidRDefault="00BC3C23" w:rsidP="00825E5D">
      <w:pPr>
        <w:pStyle w:val="ListParagraph"/>
        <w:numPr>
          <w:ilvl w:val="0"/>
          <w:numId w:val="1"/>
        </w:numPr>
        <w:jc w:val="both"/>
        <w:rPr>
          <w:b/>
          <w:bCs/>
        </w:rPr>
      </w:pPr>
      <w:r w:rsidRPr="00E75576">
        <w:rPr>
          <w:b/>
          <w:bCs/>
        </w:rPr>
        <w:t>APOLOGIES</w:t>
      </w:r>
      <w:r>
        <w:rPr>
          <w:b/>
          <w:bCs/>
        </w:rPr>
        <w:t xml:space="preserve"> – </w:t>
      </w:r>
      <w:r w:rsidR="00825E5D" w:rsidRPr="00825E5D">
        <w:t>Cllr</w:t>
      </w:r>
      <w:r w:rsidRPr="00825E5D">
        <w:t>.</w:t>
      </w:r>
      <w:r w:rsidR="00825E5D">
        <w:t xml:space="preserve"> R. Watkins</w:t>
      </w:r>
      <w:r w:rsidR="005219F5">
        <w:t>. Accepted.</w:t>
      </w:r>
      <w:r w:rsidR="00825E5D">
        <w:t xml:space="preserve"> </w:t>
      </w:r>
    </w:p>
    <w:p w14:paraId="55616369" w14:textId="6096F8D3" w:rsidR="008D15F6" w:rsidRPr="008D15F6" w:rsidRDefault="00BC3C23" w:rsidP="00BC3C23">
      <w:pPr>
        <w:pStyle w:val="ListParagraph"/>
        <w:numPr>
          <w:ilvl w:val="0"/>
          <w:numId w:val="1"/>
        </w:numPr>
        <w:jc w:val="both"/>
        <w:rPr>
          <w:b/>
          <w:bCs/>
        </w:rPr>
      </w:pPr>
      <w:r w:rsidRPr="000704EC">
        <w:rPr>
          <w:b/>
          <w:bCs/>
        </w:rPr>
        <w:t>(a)</w:t>
      </w:r>
      <w:r>
        <w:rPr>
          <w:b/>
          <w:bCs/>
        </w:rPr>
        <w:t xml:space="preserve"> </w:t>
      </w:r>
      <w:r w:rsidRPr="00842E32">
        <w:t>BR</w:t>
      </w:r>
      <w:r>
        <w:t xml:space="preserve"> contributed later</w:t>
      </w:r>
      <w:r w:rsidR="00C60A0C">
        <w:t xml:space="preserve"> than programmed</w:t>
      </w:r>
      <w:r w:rsidR="005219F5">
        <w:t xml:space="preserve"> when he provided a lot of background information about housing stock, </w:t>
      </w:r>
      <w:r w:rsidR="00861E26">
        <w:t xml:space="preserve">its </w:t>
      </w:r>
      <w:r w:rsidR="005219F5">
        <w:t>reliance on fossil fuels, brownfield sites and wildlife mitigation</w:t>
      </w:r>
      <w:r w:rsidR="00C60A0C">
        <w:t>.</w:t>
      </w:r>
      <w:r>
        <w:t xml:space="preserve"> </w:t>
      </w:r>
      <w:r w:rsidR="00C60A0C">
        <w:t>T</w:t>
      </w:r>
      <w:r>
        <w:t>here were no questions from any members of the public.</w:t>
      </w:r>
      <w:r w:rsidRPr="00BC3C23">
        <w:rPr>
          <w:b/>
          <w:bCs/>
        </w:rPr>
        <w:t xml:space="preserve"> </w:t>
      </w:r>
      <w:r w:rsidR="00C60A0C">
        <w:rPr>
          <w:b/>
          <w:bCs/>
        </w:rPr>
        <w:tab/>
      </w:r>
      <w:r w:rsidRPr="000704EC">
        <w:rPr>
          <w:b/>
          <w:bCs/>
        </w:rPr>
        <w:t>(b)</w:t>
      </w:r>
      <w:r>
        <w:rPr>
          <w:b/>
          <w:bCs/>
        </w:rPr>
        <w:t xml:space="preserve"> </w:t>
      </w:r>
      <w:r w:rsidR="00C60A0C">
        <w:rPr>
          <w:b/>
          <w:bCs/>
        </w:rPr>
        <w:t xml:space="preserve">PREFERRED OPTION FOR THE LOCAL PLAN - </w:t>
      </w:r>
      <w:r w:rsidRPr="009F36ED">
        <w:t>The Chairman</w:t>
      </w:r>
      <w:r>
        <w:t xml:space="preserve"> </w:t>
      </w:r>
      <w:r w:rsidR="00C60A0C">
        <w:t>advised that we await the detailed report by the planning consultant and will prepare the PC’s submission re The Preferred Option following receipt. He formally thanked Graham Carpenter for his great efforts in taking personal charge of leaflet delivery throughout the parish.</w:t>
      </w:r>
      <w:r w:rsidR="00B83007">
        <w:t xml:space="preserve"> He reiterated ongoing support for Churcham and then invited discussion re the Huntley greenfield sites identified for potential development. In summary</w:t>
      </w:r>
      <w:r w:rsidR="00425040">
        <w:t>: 1</w:t>
      </w:r>
      <w:r w:rsidR="00425040" w:rsidRPr="00EF0CC7">
        <w:rPr>
          <w:b/>
          <w:bCs/>
        </w:rPr>
        <w:t>. Woodend Farm</w:t>
      </w:r>
      <w:r w:rsidR="00425040">
        <w:t xml:space="preserve"> – FoDDC and HPC</w:t>
      </w:r>
      <w:r w:rsidR="00EF0CC7">
        <w:t xml:space="preserve"> had always ruled out further development due to the location and distance from the village. FoDDC have stated it to be too far out; 2. </w:t>
      </w:r>
      <w:r w:rsidR="00EF0CC7" w:rsidRPr="00EF0CC7">
        <w:rPr>
          <w:b/>
          <w:bCs/>
        </w:rPr>
        <w:t>South of A40</w:t>
      </w:r>
      <w:r w:rsidR="00EF0CC7">
        <w:t xml:space="preserve"> – HPC have always objected to building on this side of the A40 where services are at capacity; 3. </w:t>
      </w:r>
      <w:r w:rsidR="00EF0CC7" w:rsidRPr="00EF0CC7">
        <w:rPr>
          <w:b/>
          <w:bCs/>
        </w:rPr>
        <w:t>Land incorrectly flagged as South of Huntley (Actually North of Huntley)</w:t>
      </w:r>
      <w:r w:rsidR="008D476D">
        <w:rPr>
          <w:b/>
          <w:bCs/>
        </w:rPr>
        <w:t xml:space="preserve"> -</w:t>
      </w:r>
      <w:r w:rsidR="00EF0CC7">
        <w:t xml:space="preserve"> Members agreed that the loss of </w:t>
      </w:r>
      <w:r w:rsidR="008D476D">
        <w:t>ancient woodlands and other wildlife habitats in areas well outside the settlement boundary would be catastrophic</w:t>
      </w:r>
      <w:r w:rsidR="00AD7465">
        <w:t>. Poor transport links were a major concern</w:t>
      </w:r>
      <w:r w:rsidR="008D476D">
        <w:t xml:space="preserve">; </w:t>
      </w:r>
      <w:r w:rsidR="006B632E">
        <w:t xml:space="preserve">4. </w:t>
      </w:r>
      <w:r w:rsidR="006B632E" w:rsidRPr="006B632E">
        <w:rPr>
          <w:b/>
          <w:bCs/>
        </w:rPr>
        <w:t>Eastern side of Old Golf Course</w:t>
      </w:r>
      <w:r w:rsidR="006B632E">
        <w:t xml:space="preserve"> – Members were concerned about the distance from the settlement, access to A40, infrastructure and adverse effects on wildlife; 5</w:t>
      </w:r>
      <w:r w:rsidR="008D476D">
        <w:t xml:space="preserve">. </w:t>
      </w:r>
      <w:r w:rsidR="008D476D" w:rsidRPr="008D476D">
        <w:rPr>
          <w:b/>
          <w:bCs/>
        </w:rPr>
        <w:t>Western side of Old Golf Course</w:t>
      </w:r>
      <w:r w:rsidR="008D476D">
        <w:t xml:space="preserve"> – </w:t>
      </w:r>
      <w:r w:rsidR="006B632E">
        <w:t>Members agreed that t</w:t>
      </w:r>
      <w:r w:rsidR="008D476D">
        <w:t xml:space="preserve">he area between The Fairways and </w:t>
      </w:r>
      <w:r w:rsidR="00EE7F97">
        <w:t>the drive to Yew Tree Farm (</w:t>
      </w:r>
      <w:r w:rsidR="008D476D">
        <w:t>Greenfields Lane</w:t>
      </w:r>
      <w:r w:rsidR="00EE7F97">
        <w:t>)</w:t>
      </w:r>
      <w:r w:rsidR="008D476D">
        <w:t xml:space="preserve"> appears as a natural location with an existing access to A40. Buffers could protect Lambourne Avenue. Infrastructure costs would be relatively </w:t>
      </w:r>
      <w:proofErr w:type="gramStart"/>
      <w:r w:rsidR="008D476D">
        <w:t>low</w:t>
      </w:r>
      <w:proofErr w:type="gramEnd"/>
      <w:r w:rsidR="008D476D">
        <w:t xml:space="preserve"> and funds could be requested for school improvements. Members </w:t>
      </w:r>
      <w:r w:rsidR="008D476D" w:rsidRPr="008D15F6">
        <w:rPr>
          <w:b/>
          <w:bCs/>
        </w:rPr>
        <w:t>RESOLVED</w:t>
      </w:r>
      <w:r w:rsidR="008D476D">
        <w:t xml:space="preserve">, if development in Huntley was necessary, </w:t>
      </w:r>
      <w:r w:rsidR="008D15F6">
        <w:t xml:space="preserve">development on </w:t>
      </w:r>
      <w:r w:rsidR="008D476D">
        <w:t>t</w:t>
      </w:r>
      <w:r w:rsidR="008D15F6">
        <w:t xml:space="preserve">he Western side of the </w:t>
      </w:r>
      <w:r w:rsidR="009039C6">
        <w:t>O</w:t>
      </w:r>
      <w:r w:rsidR="008D15F6">
        <w:t xml:space="preserve">ld </w:t>
      </w:r>
      <w:r w:rsidR="009039C6">
        <w:t>G</w:t>
      </w:r>
      <w:r w:rsidR="008D15F6">
        <w:t xml:space="preserve">olf </w:t>
      </w:r>
      <w:r w:rsidR="009039C6">
        <w:t>C</w:t>
      </w:r>
      <w:r w:rsidR="008D15F6">
        <w:t xml:space="preserve">ourse </w:t>
      </w:r>
      <w:r w:rsidR="00EE7F97">
        <w:t>may</w:t>
      </w:r>
      <w:r w:rsidR="008D15F6">
        <w:t xml:space="preserve"> be supported.</w:t>
      </w:r>
    </w:p>
    <w:p w14:paraId="7EA0AC0A" w14:textId="194155E6" w:rsidR="00BC3C23" w:rsidRPr="008D15F6" w:rsidRDefault="008D15F6" w:rsidP="008D15F6">
      <w:pPr>
        <w:jc w:val="both"/>
        <w:rPr>
          <w:b/>
          <w:bCs/>
        </w:rPr>
      </w:pPr>
      <w:r>
        <w:tab/>
      </w:r>
      <w:r w:rsidR="005219F5" w:rsidRPr="005219F5">
        <w:rPr>
          <w:b/>
          <w:bCs/>
        </w:rPr>
        <w:t xml:space="preserve">ACTION </w:t>
      </w:r>
      <w:r w:rsidR="005219F5">
        <w:t xml:space="preserve">- </w:t>
      </w:r>
      <w:r>
        <w:t xml:space="preserve">The Chairman went on to reiterate that he and the clerk would submit a formal </w:t>
      </w:r>
      <w:r w:rsidR="005219F5">
        <w:tab/>
      </w:r>
      <w:r>
        <w:t>response to the FoDDC Preferred Option Initial Consultation by the 29</w:t>
      </w:r>
      <w:r w:rsidRPr="008D15F6">
        <w:rPr>
          <w:vertAlign w:val="superscript"/>
        </w:rPr>
        <w:t>th</w:t>
      </w:r>
      <w:r>
        <w:t xml:space="preserve"> January. The response </w:t>
      </w:r>
      <w:r w:rsidR="005219F5">
        <w:tab/>
      </w:r>
      <w:r>
        <w:t>would be</w:t>
      </w:r>
      <w:r w:rsidR="005219F5">
        <w:t xml:space="preserve"> fully supportive of the Cross</w:t>
      </w:r>
      <w:r w:rsidR="00AD7465">
        <w:t>-</w:t>
      </w:r>
      <w:r w:rsidR="005219F5">
        <w:t>Parish Group</w:t>
      </w:r>
      <w:r w:rsidR="00AD7465">
        <w:t>.</w:t>
      </w:r>
      <w:r w:rsidR="00BC3C23">
        <w:t xml:space="preserve"> </w:t>
      </w:r>
    </w:p>
    <w:p w14:paraId="1B7E1B1E" w14:textId="41475500" w:rsidR="00BC3C23" w:rsidRPr="000704EC" w:rsidRDefault="00BC3C23" w:rsidP="00BC3C23">
      <w:pPr>
        <w:pStyle w:val="ListParagraph"/>
        <w:numPr>
          <w:ilvl w:val="0"/>
          <w:numId w:val="1"/>
        </w:numPr>
        <w:jc w:val="both"/>
        <w:rPr>
          <w:b/>
          <w:bCs/>
        </w:rPr>
      </w:pPr>
      <w:r w:rsidRPr="000704EC">
        <w:rPr>
          <w:b/>
          <w:bCs/>
        </w:rPr>
        <w:t xml:space="preserve">MINUTES OF PREVIOUS MEETING – </w:t>
      </w:r>
      <w:r w:rsidRPr="009F36ED">
        <w:t xml:space="preserve">Members agreed that the minutes of the meeting held on </w:t>
      </w:r>
      <w:r>
        <w:t>1</w:t>
      </w:r>
      <w:r w:rsidRPr="00BC3C23">
        <w:rPr>
          <w:vertAlign w:val="superscript"/>
        </w:rPr>
        <w:t>st</w:t>
      </w:r>
      <w:r>
        <w:t xml:space="preserve"> Dec</w:t>
      </w:r>
      <w:r w:rsidRPr="009F36ED">
        <w:t>ember 2020 were accurate.</w:t>
      </w:r>
    </w:p>
    <w:p w14:paraId="4FE315D4" w14:textId="555EFF56" w:rsidR="00BC3C23" w:rsidRPr="000A67AE" w:rsidRDefault="00BC3C23" w:rsidP="00BC3C23">
      <w:pPr>
        <w:pStyle w:val="ListParagraph"/>
        <w:numPr>
          <w:ilvl w:val="0"/>
          <w:numId w:val="1"/>
        </w:numPr>
        <w:jc w:val="both"/>
        <w:rPr>
          <w:b/>
          <w:bCs/>
        </w:rPr>
      </w:pPr>
      <w:r w:rsidRPr="00E75576">
        <w:rPr>
          <w:b/>
          <w:bCs/>
        </w:rPr>
        <w:lastRenderedPageBreak/>
        <w:t xml:space="preserve">CLERK’S REPORT </w:t>
      </w:r>
      <w:r>
        <w:rPr>
          <w:b/>
          <w:bCs/>
        </w:rPr>
        <w:t>–</w:t>
      </w:r>
      <w:r w:rsidRPr="00E75576">
        <w:rPr>
          <w:b/>
          <w:bCs/>
        </w:rPr>
        <w:t xml:space="preserve"> </w:t>
      </w:r>
      <w:r w:rsidRPr="009F36ED">
        <w:t>Members agreed with the contents of the Clerk’s Report.</w:t>
      </w:r>
      <w:r w:rsidR="000A67AE">
        <w:t xml:space="preserve"> Resulting </w:t>
      </w:r>
      <w:r w:rsidR="000A67AE" w:rsidRPr="000A67AE">
        <w:rPr>
          <w:b/>
          <w:bCs/>
        </w:rPr>
        <w:t>ACTIONS:</w:t>
      </w:r>
      <w:r w:rsidR="000A67AE">
        <w:t xml:space="preserve"> </w:t>
      </w:r>
      <w:r w:rsidR="00861E26" w:rsidRPr="00861E26">
        <w:rPr>
          <w:u w:val="single"/>
        </w:rPr>
        <w:t xml:space="preserve">Item </w:t>
      </w:r>
      <w:r w:rsidR="000A67AE" w:rsidRPr="00861E26">
        <w:rPr>
          <w:u w:val="single"/>
        </w:rPr>
        <w:t>3.</w:t>
      </w:r>
      <w:r w:rsidR="000A67AE">
        <w:t xml:space="preserve"> Clerk will follow up with Phil Warren; </w:t>
      </w:r>
      <w:r w:rsidR="00861E26" w:rsidRPr="00861E26">
        <w:rPr>
          <w:u w:val="single"/>
        </w:rPr>
        <w:t xml:space="preserve">Item </w:t>
      </w:r>
      <w:r w:rsidR="000A67AE" w:rsidRPr="00861E26">
        <w:rPr>
          <w:u w:val="single"/>
        </w:rPr>
        <w:t>4.</w:t>
      </w:r>
      <w:r w:rsidR="000A67AE">
        <w:t xml:space="preserve"> Clerk will remain in frequent contact with GCC Highways, BR will maintain pressure on his contacts at GCC; </w:t>
      </w:r>
      <w:r w:rsidR="00861E26" w:rsidRPr="00861E26">
        <w:rPr>
          <w:u w:val="single"/>
        </w:rPr>
        <w:t xml:space="preserve">Item </w:t>
      </w:r>
      <w:r w:rsidR="000A67AE" w:rsidRPr="00861E26">
        <w:rPr>
          <w:u w:val="single"/>
        </w:rPr>
        <w:t>5.</w:t>
      </w:r>
      <w:r w:rsidR="000A67AE">
        <w:t xml:space="preserve"> Clerk and Cllr. Barwell will </w:t>
      </w:r>
      <w:r w:rsidR="00FE5D6A">
        <w:t xml:space="preserve">progress this matter; </w:t>
      </w:r>
      <w:r w:rsidR="00861E26" w:rsidRPr="00861E26">
        <w:rPr>
          <w:u w:val="single"/>
        </w:rPr>
        <w:t xml:space="preserve">Item </w:t>
      </w:r>
      <w:r w:rsidR="00FE5D6A" w:rsidRPr="00861E26">
        <w:rPr>
          <w:u w:val="single"/>
        </w:rPr>
        <w:t>6e.</w:t>
      </w:r>
      <w:r w:rsidR="00FE5D6A">
        <w:t xml:space="preserve"> Members discussed how salt/grit used to be stored in the shed at length before the clerk undertook to research various options and report back</w:t>
      </w:r>
      <w:r w:rsidR="00C60A0C">
        <w:t>.</w:t>
      </w:r>
      <w:r w:rsidR="00FE5D6A">
        <w:t xml:space="preserve"> </w:t>
      </w:r>
    </w:p>
    <w:p w14:paraId="55C94E3D" w14:textId="77777777" w:rsidR="00BC3C23" w:rsidRDefault="00BC3C23" w:rsidP="00BC3C23">
      <w:pPr>
        <w:pStyle w:val="ListParagraph"/>
        <w:numPr>
          <w:ilvl w:val="0"/>
          <w:numId w:val="1"/>
        </w:numPr>
        <w:jc w:val="both"/>
        <w:rPr>
          <w:b/>
          <w:bCs/>
        </w:rPr>
      </w:pPr>
      <w:r w:rsidRPr="00E75576">
        <w:rPr>
          <w:b/>
          <w:bCs/>
        </w:rPr>
        <w:t>PLANNING APPLICATIONS</w:t>
      </w:r>
      <w:r>
        <w:rPr>
          <w:b/>
          <w:bCs/>
        </w:rPr>
        <w:t xml:space="preserve"> - </w:t>
      </w:r>
      <w:r>
        <w:rPr>
          <w:b/>
          <w:bCs/>
        </w:rPr>
        <w:tab/>
      </w:r>
      <w:r>
        <w:rPr>
          <w:b/>
          <w:bCs/>
        </w:rPr>
        <w:tab/>
      </w:r>
      <w:r>
        <w:rPr>
          <w:b/>
          <w:bCs/>
        </w:rPr>
        <w:tab/>
      </w:r>
      <w:r>
        <w:rPr>
          <w:b/>
          <w:bCs/>
        </w:rPr>
        <w:tab/>
      </w:r>
      <w:r>
        <w:rPr>
          <w:b/>
          <w:bCs/>
        </w:rPr>
        <w:tab/>
      </w:r>
      <w:r>
        <w:rPr>
          <w:b/>
          <w:bCs/>
        </w:rPr>
        <w:tab/>
      </w:r>
      <w:r>
        <w:rPr>
          <w:b/>
          <w:bCs/>
        </w:rPr>
        <w:tab/>
      </w:r>
      <w:r>
        <w:rPr>
          <w:b/>
          <w:bCs/>
        </w:rPr>
        <w:tab/>
      </w:r>
    </w:p>
    <w:p w14:paraId="26CB6D67" w14:textId="1D70FC07" w:rsidR="00BC3C23" w:rsidRPr="00E75576" w:rsidRDefault="00BC3C23" w:rsidP="00BC3C23">
      <w:pPr>
        <w:pStyle w:val="ListParagraph"/>
        <w:numPr>
          <w:ilvl w:val="0"/>
          <w:numId w:val="2"/>
        </w:numPr>
        <w:jc w:val="both"/>
        <w:rPr>
          <w:b/>
          <w:bCs/>
        </w:rPr>
      </w:pPr>
      <w:r w:rsidRPr="00E75576">
        <w:rPr>
          <w:b/>
          <w:bCs/>
        </w:rPr>
        <w:t>DEALT WITH BETWEEN MEETING</w:t>
      </w:r>
      <w:r w:rsidR="00861E26">
        <w:rPr>
          <w:b/>
          <w:bCs/>
        </w:rPr>
        <w:t>S</w:t>
      </w:r>
      <w:r w:rsidRPr="00E75576">
        <w:rPr>
          <w:b/>
          <w:bCs/>
        </w:rPr>
        <w:t xml:space="preserve"> </w:t>
      </w:r>
      <w:r>
        <w:rPr>
          <w:b/>
          <w:bCs/>
        </w:rPr>
        <w:t>–</w:t>
      </w:r>
      <w:r w:rsidRPr="00E75576">
        <w:rPr>
          <w:b/>
          <w:bCs/>
        </w:rPr>
        <w:t xml:space="preserve"> </w:t>
      </w:r>
      <w:r>
        <w:rPr>
          <w:b/>
          <w:bCs/>
        </w:rPr>
        <w:t xml:space="preserve">APPEAL APP/P1615/10/3261818 – Land adjacent to Maydene and Sequoia, Monmouth Road, Huntley.  </w:t>
      </w:r>
      <w:r w:rsidR="004F12F0" w:rsidRPr="004F12F0">
        <w:t>Members noted that</w:t>
      </w:r>
      <w:r w:rsidR="004F12F0">
        <w:rPr>
          <w:b/>
          <w:bCs/>
        </w:rPr>
        <w:t xml:space="preserve"> </w:t>
      </w:r>
      <w:r w:rsidR="004F12F0">
        <w:t>t</w:t>
      </w:r>
      <w:r>
        <w:t>he clerk has formally submitted the resolution of Huntley Parish Council, at Minute 4(a) 3</w:t>
      </w:r>
      <w:r w:rsidRPr="00BC3C23">
        <w:rPr>
          <w:vertAlign w:val="superscript"/>
        </w:rPr>
        <w:t>rd</w:t>
      </w:r>
      <w:r>
        <w:t xml:space="preserve"> September 2019, to object to the application.</w:t>
      </w:r>
    </w:p>
    <w:p w14:paraId="6530C9D4" w14:textId="2D98B352" w:rsidR="00BC3C23" w:rsidRPr="00BB0C49" w:rsidRDefault="00BC3C23" w:rsidP="004F12F0">
      <w:pPr>
        <w:pStyle w:val="ListParagraph"/>
        <w:numPr>
          <w:ilvl w:val="0"/>
          <w:numId w:val="2"/>
        </w:numPr>
        <w:jc w:val="both"/>
        <w:rPr>
          <w:b/>
          <w:bCs/>
        </w:rPr>
      </w:pPr>
      <w:r w:rsidRPr="00BB0C49">
        <w:rPr>
          <w:b/>
          <w:bCs/>
        </w:rPr>
        <w:t>RECEIVED – P19</w:t>
      </w:r>
      <w:r w:rsidR="004F12F0" w:rsidRPr="00BB0C49">
        <w:rPr>
          <w:b/>
          <w:bCs/>
        </w:rPr>
        <w:t>47</w:t>
      </w:r>
      <w:r w:rsidRPr="00BB0C49">
        <w:rPr>
          <w:b/>
          <w:bCs/>
        </w:rPr>
        <w:t>/20/FUL – The</w:t>
      </w:r>
      <w:r w:rsidR="004F12F0" w:rsidRPr="00BB0C49">
        <w:rPr>
          <w:b/>
          <w:bCs/>
        </w:rPr>
        <w:t xml:space="preserve"> Gables</w:t>
      </w:r>
      <w:r w:rsidRPr="00BB0C49">
        <w:rPr>
          <w:b/>
          <w:bCs/>
        </w:rPr>
        <w:t xml:space="preserve">, Main Road, Huntley.   </w:t>
      </w:r>
      <w:r w:rsidR="004F12F0" w:rsidRPr="00BB0C49">
        <w:rPr>
          <w:b/>
          <w:bCs/>
        </w:rPr>
        <w:t xml:space="preserve">Conversion of existing detached double garage into a two bedroomed annex, ancillary to the main dwelling. </w:t>
      </w:r>
      <w:r>
        <w:t xml:space="preserve"> </w:t>
      </w:r>
      <w:r w:rsidR="004F12F0">
        <w:t>After involved discussions</w:t>
      </w:r>
      <w:r w:rsidR="00BB0C49">
        <w:t xml:space="preserve"> members resolved that the clerk would communicate the following concerns to the planning case officer: 1. It is believed that the application description may be wrong, based on the planned roof ridge being 1.5 metres higher than the existing ridge; 2. It appears to be proposing a separate unit of residential accommodation as no facilities are shared with the existing dwelling; 3. Members fully support the Conservation Advisor’s comments, and; 4. Should the Local Planning Authority be minded to grant this permission they ask for a condition be added restricting the use of the conversion/extension as strictly annexed accommodation to the main property and that it not be used as a separate letting residential unit.   </w:t>
      </w:r>
      <w:r>
        <w:tab/>
      </w:r>
      <w:r>
        <w:tab/>
      </w:r>
      <w:r>
        <w:tab/>
      </w:r>
      <w:r>
        <w:tab/>
      </w:r>
      <w:r>
        <w:tab/>
      </w:r>
      <w:r>
        <w:tab/>
      </w:r>
      <w:r>
        <w:tab/>
      </w:r>
      <w:r>
        <w:tab/>
      </w:r>
      <w:r>
        <w:tab/>
      </w:r>
    </w:p>
    <w:p w14:paraId="59CEE5E3" w14:textId="34855A04" w:rsidR="00BC3C23" w:rsidRDefault="00BC3C23" w:rsidP="004B0BAF">
      <w:pPr>
        <w:ind w:left="360"/>
        <w:jc w:val="both"/>
      </w:pPr>
      <w:r w:rsidRPr="000704EC">
        <w:rPr>
          <w:b/>
          <w:bCs/>
        </w:rPr>
        <w:t>7.</w:t>
      </w:r>
      <w:r w:rsidRPr="000704EC">
        <w:rPr>
          <w:b/>
          <w:bCs/>
        </w:rPr>
        <w:tab/>
        <w:t>NEIGHBOURHOOD DEVELOPMENT PLAN</w:t>
      </w:r>
      <w:r w:rsidRPr="000704EC">
        <w:t xml:space="preserve"> </w:t>
      </w:r>
      <w:r>
        <w:t xml:space="preserve">– </w:t>
      </w:r>
      <w:r w:rsidR="00E27731">
        <w:t xml:space="preserve">Cllr. Walker updated members and suggested </w:t>
      </w:r>
      <w:r w:rsidR="00E27731">
        <w:tab/>
        <w:t xml:space="preserve">a full NDP might take too long to produce given external pressures. The Facebook post had </w:t>
      </w:r>
      <w:r w:rsidR="00E27731">
        <w:tab/>
        <w:t xml:space="preserve">received 133 views and two likes but no comments. Mark Evans was willing to assist with the </w:t>
      </w:r>
      <w:r w:rsidR="008D15F6">
        <w:tab/>
      </w:r>
      <w:r w:rsidR="00E27731">
        <w:t xml:space="preserve">production and distribution of a village survey. </w:t>
      </w:r>
      <w:r w:rsidR="00786B0B">
        <w:t xml:space="preserve">Cllr. Wood suggested that liaison with Nigel </w:t>
      </w:r>
      <w:r w:rsidR="008D15F6">
        <w:tab/>
      </w:r>
      <w:r w:rsidR="00786B0B">
        <w:t xml:space="preserve">Gibbons (FoDDC) would be useful for guidance. </w:t>
      </w:r>
    </w:p>
    <w:p w14:paraId="71561DD6" w14:textId="77777777" w:rsidR="00BC3C23" w:rsidRDefault="00BC3C23" w:rsidP="00BC3C23">
      <w:pPr>
        <w:ind w:left="360"/>
        <w:jc w:val="both"/>
        <w:rPr>
          <w:b/>
          <w:bCs/>
        </w:rPr>
      </w:pPr>
      <w:r>
        <w:rPr>
          <w:b/>
          <w:bCs/>
        </w:rPr>
        <w:t>8.</w:t>
      </w:r>
      <w:r>
        <w:rPr>
          <w:b/>
          <w:bCs/>
        </w:rPr>
        <w:tab/>
        <w:t>FINANCE</w:t>
      </w:r>
    </w:p>
    <w:p w14:paraId="0FC39BEC" w14:textId="6A3F6776" w:rsidR="00BC3C23" w:rsidRPr="004B0BAF" w:rsidRDefault="008D15F6" w:rsidP="00BC3C23">
      <w:pPr>
        <w:ind w:left="360"/>
        <w:jc w:val="both"/>
      </w:pPr>
      <w:r>
        <w:rPr>
          <w:b/>
          <w:bCs/>
        </w:rPr>
        <w:tab/>
      </w:r>
      <w:r w:rsidR="00BC3C23">
        <w:rPr>
          <w:b/>
          <w:bCs/>
        </w:rPr>
        <w:t xml:space="preserve">A. </w:t>
      </w:r>
      <w:r w:rsidR="004B0BAF" w:rsidRPr="004B0BAF">
        <w:t>Members</w:t>
      </w:r>
      <w:r w:rsidR="004B0BAF">
        <w:rPr>
          <w:b/>
          <w:bCs/>
        </w:rPr>
        <w:t xml:space="preserve"> RESOLVED </w:t>
      </w:r>
      <w:r w:rsidR="004B0BAF">
        <w:t xml:space="preserve">to agree the second draft of the proposed budget and further </w:t>
      </w:r>
      <w:r>
        <w:tab/>
      </w:r>
      <w:r w:rsidR="004B0BAF" w:rsidRPr="00233B63">
        <w:rPr>
          <w:b/>
          <w:bCs/>
        </w:rPr>
        <w:t>RESOLVED</w:t>
      </w:r>
      <w:r w:rsidR="004B0BAF">
        <w:t xml:space="preserve"> that the </w:t>
      </w:r>
      <w:r w:rsidR="00233B63">
        <w:t>Precept should remain unchanged.</w:t>
      </w:r>
      <w:r w:rsidR="00861E26">
        <w:t xml:space="preserve"> </w:t>
      </w:r>
      <w:r w:rsidR="00861E26" w:rsidRPr="00861E26">
        <w:rPr>
          <w:b/>
          <w:bCs/>
        </w:rPr>
        <w:t>ACTION</w:t>
      </w:r>
      <w:r w:rsidR="00861E26">
        <w:t xml:space="preserve"> - Clerk to submit precept form </w:t>
      </w:r>
      <w:r w:rsidR="00861E26">
        <w:tab/>
        <w:t xml:space="preserve">to FoDDC. </w:t>
      </w:r>
    </w:p>
    <w:p w14:paraId="0FC81C11" w14:textId="1AD4A04E" w:rsidR="00BC3C23" w:rsidRDefault="008D15F6" w:rsidP="00BC3C23">
      <w:pPr>
        <w:ind w:left="360"/>
        <w:jc w:val="both"/>
      </w:pPr>
      <w:r>
        <w:rPr>
          <w:b/>
          <w:bCs/>
        </w:rPr>
        <w:tab/>
      </w:r>
      <w:r w:rsidR="00BC3C23">
        <w:rPr>
          <w:b/>
          <w:bCs/>
        </w:rPr>
        <w:t xml:space="preserve">B. </w:t>
      </w:r>
      <w:r w:rsidR="00D37961" w:rsidRPr="00D37961">
        <w:t>Cllr. Green took over the Chair when m</w:t>
      </w:r>
      <w:r w:rsidR="00BC3C23" w:rsidRPr="0078274E">
        <w:t>embers</w:t>
      </w:r>
      <w:r w:rsidR="00BC3C23" w:rsidRPr="00D2768E">
        <w:rPr>
          <w:b/>
          <w:bCs/>
        </w:rPr>
        <w:t xml:space="preserve"> RESOLVED</w:t>
      </w:r>
      <w:r w:rsidR="00BC3C23">
        <w:t xml:space="preserve"> to </w:t>
      </w:r>
      <w:r w:rsidR="00233B63">
        <w:t xml:space="preserve">agree payments as detailed </w:t>
      </w:r>
      <w:r w:rsidR="00D37961">
        <w:tab/>
      </w:r>
      <w:r w:rsidR="00233B63">
        <w:t>and accept the statement of accounts</w:t>
      </w:r>
      <w:r w:rsidR="00D37961">
        <w:t>. Afterwards the Chair was returned to Cllr. Wood.</w:t>
      </w:r>
    </w:p>
    <w:p w14:paraId="6A168828" w14:textId="77777777" w:rsidR="00EE7F97" w:rsidRDefault="00EE7F97" w:rsidP="00BC3C23">
      <w:pPr>
        <w:ind w:left="360"/>
        <w:jc w:val="both"/>
      </w:pPr>
    </w:p>
    <w:tbl>
      <w:tblPr>
        <w:tblW w:w="9883" w:type="dxa"/>
        <w:tblLook w:val="04A0" w:firstRow="1" w:lastRow="0" w:firstColumn="1" w:lastColumn="0" w:noHBand="0" w:noVBand="1"/>
      </w:tblPr>
      <w:tblGrid>
        <w:gridCol w:w="9883"/>
      </w:tblGrid>
      <w:tr w:rsidR="00BC3C23" w:rsidRPr="00D2768E" w14:paraId="6E03C8D2" w14:textId="77777777" w:rsidTr="007C7AA3">
        <w:tc>
          <w:tcPr>
            <w:tcW w:w="9883" w:type="dxa"/>
          </w:tcPr>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6392"/>
              <w:gridCol w:w="492"/>
              <w:gridCol w:w="1966"/>
            </w:tblGrid>
            <w:tr w:rsidR="00BC3C23" w:rsidRPr="00D2768E" w14:paraId="16B00F06" w14:textId="77777777" w:rsidTr="007C7AA3">
              <w:tc>
                <w:tcPr>
                  <w:tcW w:w="665" w:type="dxa"/>
                  <w:tcBorders>
                    <w:top w:val="single" w:sz="4" w:space="0" w:color="auto"/>
                    <w:left w:val="single" w:sz="4" w:space="0" w:color="auto"/>
                    <w:bottom w:val="single" w:sz="4" w:space="0" w:color="auto"/>
                    <w:right w:val="single" w:sz="4" w:space="0" w:color="auto"/>
                  </w:tcBorders>
                  <w:hideMark/>
                </w:tcPr>
                <w:p w14:paraId="0AE984D5" w14:textId="77777777" w:rsidR="00BC3C23" w:rsidRPr="00D2768E" w:rsidRDefault="00BC3C23" w:rsidP="007C7AA3">
                  <w:pPr>
                    <w:spacing w:after="0" w:line="240" w:lineRule="auto"/>
                    <w:ind w:left="142"/>
                    <w:rPr>
                      <w:rFonts w:ascii="Arial" w:eastAsia="Times New Roman" w:hAnsi="Arial" w:cs="Arial"/>
                      <w:b/>
                      <w:sz w:val="24"/>
                      <w:szCs w:val="24"/>
                    </w:rPr>
                  </w:pPr>
                  <w:r w:rsidRPr="00D2768E">
                    <w:rPr>
                      <w:rFonts w:ascii="Arial" w:eastAsia="Times New Roman" w:hAnsi="Arial" w:cs="Arial"/>
                      <w:bCs/>
                      <w:sz w:val="24"/>
                      <w:szCs w:val="24"/>
                    </w:rPr>
                    <w:t xml:space="preserve">  </w:t>
                  </w:r>
                  <w:r w:rsidRPr="00D2768E">
                    <w:rPr>
                      <w:rFonts w:ascii="Arial" w:eastAsia="Times New Roman" w:hAnsi="Arial" w:cs="Arial"/>
                      <w:b/>
                      <w:sz w:val="24"/>
                      <w:szCs w:val="24"/>
                    </w:rPr>
                    <w:t>(a)</w:t>
                  </w:r>
                </w:p>
              </w:tc>
              <w:tc>
                <w:tcPr>
                  <w:tcW w:w="6392" w:type="dxa"/>
                  <w:tcBorders>
                    <w:top w:val="single" w:sz="4" w:space="0" w:color="auto"/>
                    <w:left w:val="single" w:sz="4" w:space="0" w:color="auto"/>
                    <w:bottom w:val="single" w:sz="4" w:space="0" w:color="auto"/>
                    <w:right w:val="single" w:sz="4" w:space="0" w:color="auto"/>
                  </w:tcBorders>
                  <w:hideMark/>
                </w:tcPr>
                <w:p w14:paraId="3B998BE3" w14:textId="364ADCAF" w:rsidR="00BC3C23" w:rsidRPr="00D2768E" w:rsidRDefault="00BC3C23" w:rsidP="007C7AA3">
                  <w:pPr>
                    <w:spacing w:after="0" w:line="240" w:lineRule="auto"/>
                    <w:ind w:left="142"/>
                    <w:rPr>
                      <w:rFonts w:ascii="Arial" w:eastAsia="Times New Roman" w:hAnsi="Arial" w:cs="Arial"/>
                      <w:b/>
                      <w:sz w:val="24"/>
                      <w:szCs w:val="24"/>
                      <w:u w:val="single"/>
                    </w:rPr>
                  </w:pPr>
                  <w:r w:rsidRPr="00D2768E">
                    <w:rPr>
                      <w:rFonts w:ascii="Arial" w:eastAsia="Times New Roman" w:hAnsi="Arial" w:cs="Arial"/>
                      <w:b/>
                      <w:sz w:val="24"/>
                      <w:szCs w:val="24"/>
                      <w:u w:val="single"/>
                    </w:rPr>
                    <w:t xml:space="preserve">Statement of Accounts as at </w:t>
                  </w:r>
                  <w:r w:rsidR="00AD7465">
                    <w:rPr>
                      <w:rFonts w:ascii="Arial" w:eastAsia="Times New Roman" w:hAnsi="Arial" w:cs="Arial"/>
                      <w:b/>
                      <w:sz w:val="24"/>
                      <w:szCs w:val="24"/>
                      <w:u w:val="single"/>
                    </w:rPr>
                    <w:t>30</w:t>
                  </w:r>
                  <w:r w:rsidRPr="00D2768E">
                    <w:rPr>
                      <w:rFonts w:ascii="Arial" w:eastAsia="Times New Roman" w:hAnsi="Arial" w:cs="Arial"/>
                      <w:b/>
                      <w:sz w:val="24"/>
                      <w:szCs w:val="24"/>
                      <w:u w:val="single"/>
                      <w:vertAlign w:val="superscript"/>
                    </w:rPr>
                    <w:t>th</w:t>
                  </w:r>
                  <w:r w:rsidRPr="00D2768E">
                    <w:rPr>
                      <w:rFonts w:ascii="Arial" w:eastAsia="Times New Roman" w:hAnsi="Arial" w:cs="Arial"/>
                      <w:b/>
                      <w:sz w:val="24"/>
                      <w:szCs w:val="24"/>
                      <w:u w:val="single"/>
                    </w:rPr>
                    <w:t xml:space="preserve"> </w:t>
                  </w:r>
                  <w:r w:rsidR="00AD7465">
                    <w:rPr>
                      <w:rFonts w:ascii="Arial" w:eastAsia="Times New Roman" w:hAnsi="Arial" w:cs="Arial"/>
                      <w:b/>
                      <w:sz w:val="24"/>
                      <w:szCs w:val="24"/>
                      <w:u w:val="single"/>
                    </w:rPr>
                    <w:t>Dec</w:t>
                  </w:r>
                  <w:r w:rsidRPr="00D2768E">
                    <w:rPr>
                      <w:rFonts w:ascii="Arial" w:eastAsia="Times New Roman" w:hAnsi="Arial" w:cs="Arial"/>
                      <w:b/>
                      <w:sz w:val="24"/>
                      <w:szCs w:val="24"/>
                      <w:u w:val="single"/>
                    </w:rPr>
                    <w:t>ember 2020</w:t>
                  </w:r>
                </w:p>
              </w:tc>
              <w:tc>
                <w:tcPr>
                  <w:tcW w:w="492" w:type="dxa"/>
                  <w:tcBorders>
                    <w:top w:val="single" w:sz="4" w:space="0" w:color="auto"/>
                    <w:left w:val="single" w:sz="4" w:space="0" w:color="auto"/>
                    <w:bottom w:val="single" w:sz="4" w:space="0" w:color="auto"/>
                    <w:right w:val="single" w:sz="4" w:space="0" w:color="auto"/>
                  </w:tcBorders>
                </w:tcPr>
                <w:p w14:paraId="0C985943" w14:textId="77777777" w:rsidR="00BC3C23" w:rsidRPr="00D2768E" w:rsidRDefault="00BC3C23" w:rsidP="007C7AA3">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4BA511FE" w14:textId="77777777" w:rsidR="00BC3C23" w:rsidRPr="00D2768E" w:rsidRDefault="00BC3C23" w:rsidP="007C7AA3">
                  <w:pPr>
                    <w:spacing w:after="0" w:line="240" w:lineRule="auto"/>
                    <w:ind w:left="142"/>
                    <w:rPr>
                      <w:rFonts w:ascii="Arial" w:eastAsia="Times New Roman" w:hAnsi="Arial" w:cs="Arial"/>
                      <w:b/>
                      <w:sz w:val="24"/>
                      <w:szCs w:val="24"/>
                    </w:rPr>
                  </w:pPr>
                </w:p>
              </w:tc>
            </w:tr>
            <w:tr w:rsidR="00BC3C23" w:rsidRPr="00D2768E" w14:paraId="2535B6B8" w14:textId="77777777" w:rsidTr="007C7AA3">
              <w:tc>
                <w:tcPr>
                  <w:tcW w:w="665" w:type="dxa"/>
                  <w:tcBorders>
                    <w:top w:val="single" w:sz="4" w:space="0" w:color="auto"/>
                    <w:left w:val="single" w:sz="4" w:space="0" w:color="auto"/>
                    <w:bottom w:val="single" w:sz="4" w:space="0" w:color="auto"/>
                    <w:right w:val="single" w:sz="4" w:space="0" w:color="auto"/>
                  </w:tcBorders>
                </w:tcPr>
                <w:p w14:paraId="7B3D132C" w14:textId="77777777" w:rsidR="00BC3C23" w:rsidRPr="00D2768E" w:rsidRDefault="00BC3C23" w:rsidP="007C7AA3">
                  <w:pPr>
                    <w:spacing w:after="0" w:line="240" w:lineRule="auto"/>
                    <w:ind w:left="142"/>
                    <w:rPr>
                      <w:rFonts w:ascii="Arial" w:eastAsia="Times New Roman" w:hAnsi="Arial" w:cs="Arial"/>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71156F73" w14:textId="77777777" w:rsidR="00BC3C23" w:rsidRPr="00D2768E" w:rsidRDefault="00BC3C23" w:rsidP="007C7AA3">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 xml:space="preserve">Deposit Account  </w:t>
                  </w:r>
                </w:p>
              </w:tc>
              <w:tc>
                <w:tcPr>
                  <w:tcW w:w="492" w:type="dxa"/>
                  <w:tcBorders>
                    <w:top w:val="single" w:sz="4" w:space="0" w:color="auto"/>
                    <w:left w:val="single" w:sz="4" w:space="0" w:color="auto"/>
                    <w:bottom w:val="single" w:sz="4" w:space="0" w:color="auto"/>
                    <w:right w:val="single" w:sz="4" w:space="0" w:color="auto"/>
                  </w:tcBorders>
                  <w:hideMark/>
                </w:tcPr>
                <w:p w14:paraId="5E618157" w14:textId="77777777" w:rsidR="00BC3C23" w:rsidRPr="00D2768E" w:rsidRDefault="00BC3C23" w:rsidP="007C7AA3">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5DABDC77" w14:textId="39310BFA" w:rsidR="00BC3C23" w:rsidRPr="00D2768E" w:rsidRDefault="00BC3C23" w:rsidP="007C7AA3">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56,6</w:t>
                  </w:r>
                  <w:r w:rsidR="00233B63">
                    <w:rPr>
                      <w:rFonts w:ascii="Arial" w:eastAsia="Times New Roman" w:hAnsi="Arial" w:cs="Arial"/>
                      <w:sz w:val="24"/>
                      <w:szCs w:val="24"/>
                    </w:rPr>
                    <w:t>6</w:t>
                  </w:r>
                  <w:r w:rsidRPr="00D2768E">
                    <w:rPr>
                      <w:rFonts w:ascii="Arial" w:eastAsia="Times New Roman" w:hAnsi="Arial" w:cs="Arial"/>
                      <w:sz w:val="24"/>
                      <w:szCs w:val="24"/>
                    </w:rPr>
                    <w:t>0.</w:t>
                  </w:r>
                  <w:r w:rsidR="00233B63">
                    <w:rPr>
                      <w:rFonts w:ascii="Arial" w:eastAsia="Times New Roman" w:hAnsi="Arial" w:cs="Arial"/>
                      <w:sz w:val="24"/>
                      <w:szCs w:val="24"/>
                    </w:rPr>
                    <w:t>76</w:t>
                  </w:r>
                </w:p>
              </w:tc>
            </w:tr>
            <w:tr w:rsidR="00BC3C23" w:rsidRPr="00D2768E" w14:paraId="01802D26" w14:textId="77777777" w:rsidTr="007C7AA3">
              <w:tc>
                <w:tcPr>
                  <w:tcW w:w="665" w:type="dxa"/>
                  <w:tcBorders>
                    <w:top w:val="single" w:sz="4" w:space="0" w:color="auto"/>
                    <w:left w:val="single" w:sz="4" w:space="0" w:color="auto"/>
                    <w:bottom w:val="single" w:sz="4" w:space="0" w:color="auto"/>
                    <w:right w:val="single" w:sz="4" w:space="0" w:color="auto"/>
                  </w:tcBorders>
                </w:tcPr>
                <w:p w14:paraId="18AF837E" w14:textId="77777777" w:rsidR="00BC3C23" w:rsidRPr="00D2768E" w:rsidRDefault="00BC3C23" w:rsidP="007C7AA3">
                  <w:pPr>
                    <w:spacing w:after="0" w:line="240" w:lineRule="auto"/>
                    <w:ind w:left="142"/>
                    <w:rPr>
                      <w:rFonts w:ascii="Arial" w:eastAsia="Times New Roman" w:hAnsi="Arial" w:cs="Arial"/>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205439AA" w14:textId="77777777" w:rsidR="00BC3C23" w:rsidRPr="00D2768E" w:rsidRDefault="00BC3C23" w:rsidP="007C7AA3">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Treasurers Account</w:t>
                  </w:r>
                </w:p>
              </w:tc>
              <w:tc>
                <w:tcPr>
                  <w:tcW w:w="492" w:type="dxa"/>
                  <w:tcBorders>
                    <w:top w:val="single" w:sz="4" w:space="0" w:color="auto"/>
                    <w:left w:val="single" w:sz="4" w:space="0" w:color="auto"/>
                    <w:bottom w:val="single" w:sz="4" w:space="0" w:color="auto"/>
                    <w:right w:val="single" w:sz="4" w:space="0" w:color="auto"/>
                  </w:tcBorders>
                  <w:hideMark/>
                </w:tcPr>
                <w:p w14:paraId="5A34EDC5" w14:textId="77777777" w:rsidR="00BC3C23" w:rsidRPr="00D2768E" w:rsidRDefault="00BC3C23" w:rsidP="007C7AA3">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3B92958E" w14:textId="77777777" w:rsidR="00BC3C23" w:rsidRPr="00D2768E" w:rsidRDefault="00BC3C23" w:rsidP="007C7AA3">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 xml:space="preserve">     750.00</w:t>
                  </w:r>
                </w:p>
              </w:tc>
            </w:tr>
            <w:tr w:rsidR="00BC3C23" w:rsidRPr="00D2768E" w14:paraId="12BDC4BE" w14:textId="77777777" w:rsidTr="007C7AA3">
              <w:tc>
                <w:tcPr>
                  <w:tcW w:w="665" w:type="dxa"/>
                  <w:tcBorders>
                    <w:top w:val="single" w:sz="4" w:space="0" w:color="auto"/>
                    <w:left w:val="single" w:sz="4" w:space="0" w:color="auto"/>
                    <w:bottom w:val="single" w:sz="4" w:space="0" w:color="auto"/>
                    <w:right w:val="single" w:sz="4" w:space="0" w:color="auto"/>
                  </w:tcBorders>
                </w:tcPr>
                <w:p w14:paraId="2D50C600" w14:textId="77777777" w:rsidR="00BC3C23" w:rsidRPr="00D2768E" w:rsidRDefault="00BC3C23" w:rsidP="007C7AA3">
                  <w:pPr>
                    <w:spacing w:after="0" w:line="240" w:lineRule="auto"/>
                    <w:ind w:left="142"/>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EC8B483"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Defibrillator (Formerly S.106) Account</w:t>
                  </w:r>
                </w:p>
              </w:tc>
              <w:tc>
                <w:tcPr>
                  <w:tcW w:w="492" w:type="dxa"/>
                  <w:tcBorders>
                    <w:top w:val="single" w:sz="4" w:space="0" w:color="auto"/>
                    <w:left w:val="single" w:sz="4" w:space="0" w:color="auto"/>
                    <w:bottom w:val="single" w:sz="4" w:space="0" w:color="auto"/>
                    <w:right w:val="single" w:sz="4" w:space="0" w:color="auto"/>
                  </w:tcBorders>
                </w:tcPr>
                <w:p w14:paraId="44C1C1A5"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82EB40A" w14:textId="7D886C92"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1,109.</w:t>
                  </w:r>
                  <w:r w:rsidR="00233B63">
                    <w:rPr>
                      <w:rFonts w:ascii="Arial" w:eastAsia="Times New Roman" w:hAnsi="Arial" w:cs="Arial"/>
                      <w:bCs/>
                      <w:sz w:val="24"/>
                      <w:szCs w:val="24"/>
                    </w:rPr>
                    <w:t>40</w:t>
                  </w:r>
                </w:p>
              </w:tc>
            </w:tr>
            <w:tr w:rsidR="00BC3C23" w:rsidRPr="00D2768E" w14:paraId="7E2693F2" w14:textId="77777777" w:rsidTr="007C7AA3">
              <w:tc>
                <w:tcPr>
                  <w:tcW w:w="665" w:type="dxa"/>
                  <w:tcBorders>
                    <w:top w:val="single" w:sz="4" w:space="0" w:color="auto"/>
                    <w:left w:val="single" w:sz="4" w:space="0" w:color="auto"/>
                    <w:bottom w:val="single" w:sz="4" w:space="0" w:color="auto"/>
                    <w:right w:val="single" w:sz="4" w:space="0" w:color="auto"/>
                  </w:tcBorders>
                </w:tcPr>
                <w:p w14:paraId="15317016" w14:textId="77777777" w:rsidR="00BC3C23" w:rsidRPr="00D2768E" w:rsidRDefault="00BC3C23" w:rsidP="007C7AA3">
                  <w:pPr>
                    <w:spacing w:after="0" w:line="240" w:lineRule="auto"/>
                    <w:ind w:left="142"/>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24A5C546"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Covid-19 (Formerly YC) Account</w:t>
                  </w:r>
                </w:p>
              </w:tc>
              <w:tc>
                <w:tcPr>
                  <w:tcW w:w="492" w:type="dxa"/>
                  <w:tcBorders>
                    <w:top w:val="single" w:sz="4" w:space="0" w:color="auto"/>
                    <w:left w:val="single" w:sz="4" w:space="0" w:color="auto"/>
                    <w:bottom w:val="single" w:sz="4" w:space="0" w:color="auto"/>
                    <w:right w:val="single" w:sz="4" w:space="0" w:color="auto"/>
                  </w:tcBorders>
                </w:tcPr>
                <w:p w14:paraId="068DDAA3"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0B094847" w14:textId="7EB61410"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1,151.2</w:t>
                  </w:r>
                  <w:r w:rsidR="00233B63">
                    <w:rPr>
                      <w:rFonts w:ascii="Arial" w:eastAsia="Times New Roman" w:hAnsi="Arial" w:cs="Arial"/>
                      <w:bCs/>
                      <w:sz w:val="24"/>
                      <w:szCs w:val="24"/>
                    </w:rPr>
                    <w:t>6</w:t>
                  </w:r>
                </w:p>
              </w:tc>
            </w:tr>
            <w:tr w:rsidR="00BC3C23" w:rsidRPr="00D2768E" w14:paraId="073AF636" w14:textId="77777777" w:rsidTr="007C7AA3">
              <w:tc>
                <w:tcPr>
                  <w:tcW w:w="665" w:type="dxa"/>
                  <w:tcBorders>
                    <w:top w:val="single" w:sz="4" w:space="0" w:color="auto"/>
                    <w:left w:val="single" w:sz="4" w:space="0" w:color="auto"/>
                    <w:bottom w:val="single" w:sz="4" w:space="0" w:color="auto"/>
                    <w:right w:val="single" w:sz="4" w:space="0" w:color="auto"/>
                  </w:tcBorders>
                  <w:hideMark/>
                </w:tcPr>
                <w:p w14:paraId="2906A80C" w14:textId="77777777" w:rsidR="00BC3C23" w:rsidRPr="00D2768E" w:rsidRDefault="00BC3C23" w:rsidP="007C7AA3">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(b)</w:t>
                  </w:r>
                </w:p>
              </w:tc>
              <w:tc>
                <w:tcPr>
                  <w:tcW w:w="6392" w:type="dxa"/>
                  <w:tcBorders>
                    <w:top w:val="single" w:sz="4" w:space="0" w:color="auto"/>
                    <w:left w:val="single" w:sz="4" w:space="0" w:color="auto"/>
                    <w:bottom w:val="single" w:sz="4" w:space="0" w:color="auto"/>
                    <w:right w:val="single" w:sz="4" w:space="0" w:color="auto"/>
                  </w:tcBorders>
                  <w:hideMark/>
                </w:tcPr>
                <w:p w14:paraId="7F699505" w14:textId="77777777" w:rsidR="00BC3C23" w:rsidRPr="00D2768E" w:rsidRDefault="00BC3C23" w:rsidP="007C7AA3">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 xml:space="preserve">Grant Applications - Section 137 of Local Government Act 1972   </w:t>
                  </w:r>
                </w:p>
              </w:tc>
              <w:tc>
                <w:tcPr>
                  <w:tcW w:w="492" w:type="dxa"/>
                  <w:tcBorders>
                    <w:top w:val="single" w:sz="4" w:space="0" w:color="auto"/>
                    <w:left w:val="single" w:sz="4" w:space="0" w:color="auto"/>
                    <w:bottom w:val="single" w:sz="4" w:space="0" w:color="auto"/>
                    <w:right w:val="single" w:sz="4" w:space="0" w:color="auto"/>
                  </w:tcBorders>
                </w:tcPr>
                <w:p w14:paraId="1086D7A8" w14:textId="77777777" w:rsidR="00BC3C23" w:rsidRPr="00D2768E" w:rsidRDefault="00BC3C23" w:rsidP="007C7AA3">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200BFECE"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None</w:t>
                  </w:r>
                </w:p>
              </w:tc>
            </w:tr>
            <w:tr w:rsidR="00BC3C23" w:rsidRPr="00D2768E" w14:paraId="73733EBC" w14:textId="77777777" w:rsidTr="007C7AA3">
              <w:tc>
                <w:tcPr>
                  <w:tcW w:w="665" w:type="dxa"/>
                  <w:tcBorders>
                    <w:top w:val="single" w:sz="4" w:space="0" w:color="auto"/>
                    <w:left w:val="single" w:sz="4" w:space="0" w:color="auto"/>
                    <w:bottom w:val="single" w:sz="4" w:space="0" w:color="auto"/>
                    <w:right w:val="single" w:sz="4" w:space="0" w:color="auto"/>
                  </w:tcBorders>
                  <w:hideMark/>
                </w:tcPr>
                <w:p w14:paraId="7C043321" w14:textId="77777777" w:rsidR="00BC3C23" w:rsidRPr="00D2768E" w:rsidRDefault="00BC3C23" w:rsidP="007C7AA3">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(c)</w:t>
                  </w:r>
                </w:p>
              </w:tc>
              <w:tc>
                <w:tcPr>
                  <w:tcW w:w="6392" w:type="dxa"/>
                  <w:tcBorders>
                    <w:top w:val="single" w:sz="4" w:space="0" w:color="auto"/>
                    <w:left w:val="single" w:sz="4" w:space="0" w:color="auto"/>
                    <w:bottom w:val="single" w:sz="4" w:space="0" w:color="auto"/>
                    <w:right w:val="single" w:sz="4" w:space="0" w:color="auto"/>
                  </w:tcBorders>
                  <w:hideMark/>
                </w:tcPr>
                <w:p w14:paraId="482A7E10" w14:textId="77777777" w:rsidR="00BC3C23" w:rsidRPr="00D2768E" w:rsidRDefault="00BC3C23" w:rsidP="007C7AA3">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 xml:space="preserve">Adverse variance to budget (&gt;£10) </w:t>
                  </w:r>
                </w:p>
              </w:tc>
              <w:tc>
                <w:tcPr>
                  <w:tcW w:w="492" w:type="dxa"/>
                  <w:tcBorders>
                    <w:top w:val="single" w:sz="4" w:space="0" w:color="auto"/>
                    <w:left w:val="single" w:sz="4" w:space="0" w:color="auto"/>
                    <w:bottom w:val="single" w:sz="4" w:space="0" w:color="auto"/>
                    <w:right w:val="single" w:sz="4" w:space="0" w:color="auto"/>
                  </w:tcBorders>
                </w:tcPr>
                <w:p w14:paraId="2132F612" w14:textId="77777777" w:rsidR="00BC3C23" w:rsidRPr="00D2768E" w:rsidRDefault="00BC3C23" w:rsidP="007C7AA3">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3B16C43D" w14:textId="77777777" w:rsidR="00BC3C23" w:rsidRPr="00D2768E" w:rsidRDefault="00BC3C23" w:rsidP="007C7AA3">
                  <w:pPr>
                    <w:spacing w:after="0" w:line="240" w:lineRule="auto"/>
                    <w:ind w:left="142"/>
                    <w:rPr>
                      <w:rFonts w:ascii="Arial" w:eastAsia="Times New Roman" w:hAnsi="Arial" w:cs="Arial"/>
                      <w:b/>
                      <w:sz w:val="24"/>
                      <w:szCs w:val="24"/>
                    </w:rPr>
                  </w:pPr>
                </w:p>
              </w:tc>
            </w:tr>
            <w:tr w:rsidR="00BC3C23" w:rsidRPr="00D2768E" w14:paraId="67A1AD2C" w14:textId="77777777" w:rsidTr="007C7AA3">
              <w:tc>
                <w:tcPr>
                  <w:tcW w:w="665" w:type="dxa"/>
                  <w:tcBorders>
                    <w:top w:val="single" w:sz="4" w:space="0" w:color="auto"/>
                    <w:left w:val="single" w:sz="4" w:space="0" w:color="auto"/>
                    <w:bottom w:val="single" w:sz="4" w:space="0" w:color="auto"/>
                    <w:right w:val="single" w:sz="4" w:space="0" w:color="auto"/>
                  </w:tcBorders>
                </w:tcPr>
                <w:p w14:paraId="273AA5B0" w14:textId="77777777" w:rsidR="00BC3C23" w:rsidRPr="00D2768E" w:rsidRDefault="00BC3C23" w:rsidP="007C7AA3">
                  <w:pPr>
                    <w:spacing w:after="0" w:line="240" w:lineRule="auto"/>
                    <w:ind w:left="142"/>
                    <w:rPr>
                      <w:rFonts w:ascii="Arial" w:eastAsia="Times New Roman" w:hAnsi="Arial" w:cs="Arial"/>
                      <w:b/>
                      <w:sz w:val="24"/>
                      <w:szCs w:val="24"/>
                    </w:rPr>
                  </w:pPr>
                </w:p>
              </w:tc>
              <w:tc>
                <w:tcPr>
                  <w:tcW w:w="6392" w:type="dxa"/>
                  <w:tcBorders>
                    <w:top w:val="single" w:sz="4" w:space="0" w:color="auto"/>
                    <w:left w:val="single" w:sz="4" w:space="0" w:color="auto"/>
                    <w:bottom w:val="single" w:sz="4" w:space="0" w:color="auto"/>
                    <w:right w:val="single" w:sz="4" w:space="0" w:color="auto"/>
                  </w:tcBorders>
                </w:tcPr>
                <w:p w14:paraId="0FF3204A"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Nothing to report at this stage </w:t>
                  </w:r>
                </w:p>
              </w:tc>
              <w:tc>
                <w:tcPr>
                  <w:tcW w:w="492" w:type="dxa"/>
                  <w:tcBorders>
                    <w:top w:val="single" w:sz="4" w:space="0" w:color="auto"/>
                    <w:left w:val="single" w:sz="4" w:space="0" w:color="auto"/>
                    <w:bottom w:val="single" w:sz="4" w:space="0" w:color="auto"/>
                    <w:right w:val="single" w:sz="4" w:space="0" w:color="auto"/>
                  </w:tcBorders>
                </w:tcPr>
                <w:p w14:paraId="7D2A7811" w14:textId="77777777" w:rsidR="00BC3C23" w:rsidRPr="00D2768E" w:rsidRDefault="00BC3C23" w:rsidP="007C7AA3">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614D256D" w14:textId="77777777" w:rsidR="00BC3C23" w:rsidRPr="00D2768E" w:rsidRDefault="00BC3C23" w:rsidP="007C7AA3">
                  <w:pPr>
                    <w:spacing w:after="0" w:line="240" w:lineRule="auto"/>
                    <w:ind w:left="142"/>
                    <w:rPr>
                      <w:rFonts w:ascii="Arial" w:eastAsia="Times New Roman" w:hAnsi="Arial" w:cs="Arial"/>
                      <w:b/>
                      <w:sz w:val="24"/>
                      <w:szCs w:val="24"/>
                    </w:rPr>
                  </w:pPr>
                </w:p>
              </w:tc>
            </w:tr>
            <w:tr w:rsidR="00BC3C23" w:rsidRPr="00D2768E" w14:paraId="0FD82ACA" w14:textId="77777777" w:rsidTr="007C7AA3">
              <w:tc>
                <w:tcPr>
                  <w:tcW w:w="665" w:type="dxa"/>
                  <w:tcBorders>
                    <w:top w:val="single" w:sz="4" w:space="0" w:color="auto"/>
                    <w:left w:val="single" w:sz="4" w:space="0" w:color="auto"/>
                    <w:bottom w:val="single" w:sz="4" w:space="0" w:color="auto"/>
                    <w:right w:val="single" w:sz="4" w:space="0" w:color="auto"/>
                  </w:tcBorders>
                  <w:hideMark/>
                </w:tcPr>
                <w:p w14:paraId="407D6460" w14:textId="77777777" w:rsidR="00BC3C23" w:rsidRPr="00D2768E" w:rsidRDefault="00BC3C23" w:rsidP="007C7AA3">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(d)</w:t>
                  </w:r>
                </w:p>
              </w:tc>
              <w:tc>
                <w:tcPr>
                  <w:tcW w:w="6392" w:type="dxa"/>
                  <w:tcBorders>
                    <w:top w:val="single" w:sz="4" w:space="0" w:color="auto"/>
                    <w:left w:val="single" w:sz="4" w:space="0" w:color="auto"/>
                    <w:bottom w:val="single" w:sz="4" w:space="0" w:color="auto"/>
                    <w:right w:val="single" w:sz="4" w:space="0" w:color="auto"/>
                  </w:tcBorders>
                  <w:hideMark/>
                </w:tcPr>
                <w:p w14:paraId="2580863A" w14:textId="77777777" w:rsidR="00BC3C23" w:rsidRPr="00D2768E" w:rsidRDefault="00BC3C23" w:rsidP="007C7AA3">
                  <w:pPr>
                    <w:spacing w:after="0" w:line="240" w:lineRule="auto"/>
                    <w:ind w:left="142"/>
                    <w:rPr>
                      <w:rFonts w:ascii="Arial" w:eastAsia="Times New Roman" w:hAnsi="Arial" w:cs="Arial"/>
                      <w:b/>
                      <w:sz w:val="24"/>
                      <w:szCs w:val="24"/>
                      <w:highlight w:val="yellow"/>
                    </w:rPr>
                  </w:pPr>
                  <w:r w:rsidRPr="00D2768E">
                    <w:rPr>
                      <w:rFonts w:ascii="Arial" w:eastAsia="Times New Roman" w:hAnsi="Arial" w:cs="Arial"/>
                      <w:b/>
                      <w:sz w:val="24"/>
                      <w:szCs w:val="24"/>
                    </w:rPr>
                    <w:t xml:space="preserve">BACS Payments </w:t>
                  </w:r>
                  <w:proofErr w:type="gramStart"/>
                  <w:r w:rsidRPr="00D2768E">
                    <w:rPr>
                      <w:rFonts w:ascii="Arial" w:eastAsia="Times New Roman" w:hAnsi="Arial" w:cs="Arial"/>
                      <w:b/>
                      <w:sz w:val="24"/>
                      <w:szCs w:val="24"/>
                    </w:rPr>
                    <w:t>For</w:t>
                  </w:r>
                  <w:proofErr w:type="gramEnd"/>
                  <w:r w:rsidRPr="00D2768E">
                    <w:rPr>
                      <w:rFonts w:ascii="Arial" w:eastAsia="Times New Roman" w:hAnsi="Arial" w:cs="Arial"/>
                      <w:b/>
                      <w:sz w:val="24"/>
                      <w:szCs w:val="24"/>
                    </w:rPr>
                    <w:t xml:space="preserve"> Approval </w:t>
                  </w:r>
                </w:p>
              </w:tc>
              <w:tc>
                <w:tcPr>
                  <w:tcW w:w="492" w:type="dxa"/>
                  <w:tcBorders>
                    <w:top w:val="single" w:sz="4" w:space="0" w:color="auto"/>
                    <w:left w:val="single" w:sz="4" w:space="0" w:color="auto"/>
                    <w:bottom w:val="single" w:sz="4" w:space="0" w:color="auto"/>
                    <w:right w:val="single" w:sz="4" w:space="0" w:color="auto"/>
                  </w:tcBorders>
                </w:tcPr>
                <w:p w14:paraId="4EAA2042" w14:textId="77777777" w:rsidR="00BC3C23" w:rsidRPr="00D2768E" w:rsidRDefault="00BC3C23" w:rsidP="007C7AA3">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6FA45EDD" w14:textId="77777777" w:rsidR="00BC3C23" w:rsidRPr="00D2768E" w:rsidRDefault="00BC3C23" w:rsidP="007C7AA3">
                  <w:pPr>
                    <w:spacing w:after="0" w:line="240" w:lineRule="auto"/>
                    <w:ind w:left="142"/>
                    <w:rPr>
                      <w:rFonts w:ascii="Arial" w:eastAsia="Times New Roman" w:hAnsi="Arial" w:cs="Arial"/>
                      <w:b/>
                      <w:sz w:val="24"/>
                      <w:szCs w:val="24"/>
                    </w:rPr>
                  </w:pPr>
                </w:p>
              </w:tc>
            </w:tr>
            <w:tr w:rsidR="00BC3C23" w:rsidRPr="00D2768E" w14:paraId="005E57C1" w14:textId="77777777" w:rsidTr="007C7AA3">
              <w:tc>
                <w:tcPr>
                  <w:tcW w:w="665" w:type="dxa"/>
                  <w:tcBorders>
                    <w:top w:val="single" w:sz="4" w:space="0" w:color="auto"/>
                    <w:left w:val="single" w:sz="4" w:space="0" w:color="auto"/>
                    <w:bottom w:val="single" w:sz="4" w:space="0" w:color="auto"/>
                    <w:right w:val="single" w:sz="4" w:space="0" w:color="auto"/>
                  </w:tcBorders>
                </w:tcPr>
                <w:p w14:paraId="72EE4D70" w14:textId="77777777" w:rsidR="00BC3C23" w:rsidRPr="00D2768E" w:rsidRDefault="00BC3C23" w:rsidP="007C7AA3">
                  <w:pPr>
                    <w:spacing w:after="0" w:line="240" w:lineRule="auto"/>
                    <w:ind w:left="142"/>
                    <w:rPr>
                      <w:rFonts w:ascii="Arial" w:eastAsia="Times New Roman" w:hAnsi="Arial" w:cs="Arial"/>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hideMark/>
                </w:tcPr>
                <w:p w14:paraId="3B1DBB86" w14:textId="77777777" w:rsidR="00BC3C23" w:rsidRPr="00D2768E" w:rsidRDefault="00BC3C23" w:rsidP="007C7AA3">
                  <w:pPr>
                    <w:spacing w:after="0" w:line="240" w:lineRule="auto"/>
                    <w:ind w:left="142"/>
                    <w:rPr>
                      <w:rFonts w:ascii="Arial" w:eastAsia="Times New Roman" w:hAnsi="Arial" w:cs="Arial"/>
                      <w:sz w:val="24"/>
                      <w:szCs w:val="24"/>
                    </w:rPr>
                  </w:pPr>
                  <w:r w:rsidRPr="00D2768E">
                    <w:rPr>
                      <w:rFonts w:ascii="Arial" w:eastAsia="Times New Roman" w:hAnsi="Arial" w:cs="Arial"/>
                      <w:bCs/>
                      <w:sz w:val="24"/>
                      <w:szCs w:val="24"/>
                    </w:rPr>
                    <w:t xml:space="preserve">Clerk’s Expenses (As detailed in Clerk’s Report) </w:t>
                  </w:r>
                </w:p>
              </w:tc>
              <w:tc>
                <w:tcPr>
                  <w:tcW w:w="492" w:type="dxa"/>
                  <w:tcBorders>
                    <w:top w:val="single" w:sz="4" w:space="0" w:color="auto"/>
                    <w:left w:val="single" w:sz="4" w:space="0" w:color="auto"/>
                    <w:bottom w:val="single" w:sz="4" w:space="0" w:color="auto"/>
                    <w:right w:val="single" w:sz="4" w:space="0" w:color="auto"/>
                  </w:tcBorders>
                  <w:hideMark/>
                </w:tcPr>
                <w:p w14:paraId="7EAFC4A4" w14:textId="77777777" w:rsidR="00BC3C23" w:rsidRPr="00D2768E" w:rsidRDefault="00BC3C23" w:rsidP="007C7AA3">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3817B3ED" w14:textId="107D1671" w:rsidR="00BC3C23" w:rsidRPr="00D2768E" w:rsidRDefault="00BC3C23" w:rsidP="007C7AA3">
                  <w:pPr>
                    <w:spacing w:after="0" w:line="240" w:lineRule="auto"/>
                    <w:ind w:left="142"/>
                    <w:rPr>
                      <w:rFonts w:ascii="Arial" w:eastAsia="Times New Roman" w:hAnsi="Arial" w:cs="Arial"/>
                      <w:sz w:val="24"/>
                      <w:szCs w:val="24"/>
                    </w:rPr>
                  </w:pPr>
                  <w:r w:rsidRPr="00D2768E">
                    <w:rPr>
                      <w:rFonts w:ascii="Arial" w:eastAsia="Times New Roman" w:hAnsi="Arial" w:cs="Arial"/>
                      <w:sz w:val="24"/>
                      <w:szCs w:val="24"/>
                    </w:rPr>
                    <w:t xml:space="preserve">      5</w:t>
                  </w:r>
                  <w:r w:rsidR="00233B63">
                    <w:rPr>
                      <w:rFonts w:ascii="Arial" w:eastAsia="Times New Roman" w:hAnsi="Arial" w:cs="Arial"/>
                      <w:sz w:val="24"/>
                      <w:szCs w:val="24"/>
                    </w:rPr>
                    <w:t>5</w:t>
                  </w:r>
                  <w:r w:rsidRPr="00D2768E">
                    <w:rPr>
                      <w:rFonts w:ascii="Arial" w:eastAsia="Times New Roman" w:hAnsi="Arial" w:cs="Arial"/>
                      <w:sz w:val="24"/>
                      <w:szCs w:val="24"/>
                    </w:rPr>
                    <w:t>.39</w:t>
                  </w:r>
                </w:p>
              </w:tc>
            </w:tr>
            <w:tr w:rsidR="00BC3C23" w:rsidRPr="00D2768E" w14:paraId="008112AC" w14:textId="77777777" w:rsidTr="007C7AA3">
              <w:tc>
                <w:tcPr>
                  <w:tcW w:w="665" w:type="dxa"/>
                  <w:tcBorders>
                    <w:top w:val="single" w:sz="4" w:space="0" w:color="auto"/>
                    <w:left w:val="single" w:sz="4" w:space="0" w:color="auto"/>
                    <w:bottom w:val="single" w:sz="4" w:space="0" w:color="auto"/>
                    <w:right w:val="single" w:sz="4" w:space="0" w:color="auto"/>
                  </w:tcBorders>
                </w:tcPr>
                <w:p w14:paraId="3E59339F" w14:textId="77777777" w:rsidR="00BC3C23" w:rsidRPr="00D2768E" w:rsidRDefault="00BC3C23" w:rsidP="007C7AA3">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7F1E308D"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sz w:val="24"/>
                      <w:szCs w:val="24"/>
                    </w:rPr>
                    <w:t xml:space="preserve">Clerk’s Wages (Net)  </w:t>
                  </w:r>
                </w:p>
              </w:tc>
              <w:tc>
                <w:tcPr>
                  <w:tcW w:w="492" w:type="dxa"/>
                  <w:tcBorders>
                    <w:top w:val="single" w:sz="4" w:space="0" w:color="auto"/>
                    <w:left w:val="single" w:sz="4" w:space="0" w:color="auto"/>
                    <w:bottom w:val="single" w:sz="4" w:space="0" w:color="auto"/>
                    <w:right w:val="single" w:sz="4" w:space="0" w:color="auto"/>
                  </w:tcBorders>
                  <w:hideMark/>
                </w:tcPr>
                <w:p w14:paraId="44399EFD"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hideMark/>
                </w:tcPr>
                <w:p w14:paraId="71951CDC" w14:textId="53ECFE5B"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4</w:t>
                  </w:r>
                  <w:r w:rsidR="00233B63">
                    <w:rPr>
                      <w:rFonts w:ascii="Arial" w:eastAsia="Times New Roman" w:hAnsi="Arial" w:cs="Arial"/>
                      <w:bCs/>
                      <w:sz w:val="24"/>
                      <w:szCs w:val="24"/>
                    </w:rPr>
                    <w:t>00</w:t>
                  </w:r>
                  <w:r w:rsidRPr="00D2768E">
                    <w:rPr>
                      <w:rFonts w:ascii="Arial" w:eastAsia="Times New Roman" w:hAnsi="Arial" w:cs="Arial"/>
                      <w:bCs/>
                      <w:sz w:val="24"/>
                      <w:szCs w:val="24"/>
                    </w:rPr>
                    <w:t>.2</w:t>
                  </w:r>
                  <w:r w:rsidR="00233B63">
                    <w:rPr>
                      <w:rFonts w:ascii="Arial" w:eastAsia="Times New Roman" w:hAnsi="Arial" w:cs="Arial"/>
                      <w:bCs/>
                      <w:sz w:val="24"/>
                      <w:szCs w:val="24"/>
                    </w:rPr>
                    <w:t>0</w:t>
                  </w:r>
                </w:p>
              </w:tc>
            </w:tr>
            <w:tr w:rsidR="00BC3C23" w:rsidRPr="00D2768E" w14:paraId="57BC6354" w14:textId="77777777" w:rsidTr="007C7AA3">
              <w:tc>
                <w:tcPr>
                  <w:tcW w:w="665" w:type="dxa"/>
                  <w:tcBorders>
                    <w:top w:val="single" w:sz="4" w:space="0" w:color="auto"/>
                    <w:left w:val="single" w:sz="4" w:space="0" w:color="auto"/>
                    <w:bottom w:val="single" w:sz="4" w:space="0" w:color="auto"/>
                    <w:right w:val="single" w:sz="4" w:space="0" w:color="auto"/>
                  </w:tcBorders>
                </w:tcPr>
                <w:p w14:paraId="72B5EF94" w14:textId="77777777" w:rsidR="00BC3C23" w:rsidRPr="00D2768E" w:rsidRDefault="00BC3C23" w:rsidP="007C7AA3">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48B4E937"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HMRC Re Above</w:t>
                  </w:r>
                </w:p>
              </w:tc>
              <w:tc>
                <w:tcPr>
                  <w:tcW w:w="492" w:type="dxa"/>
                  <w:tcBorders>
                    <w:top w:val="single" w:sz="4" w:space="0" w:color="auto"/>
                    <w:left w:val="single" w:sz="4" w:space="0" w:color="auto"/>
                    <w:bottom w:val="single" w:sz="4" w:space="0" w:color="auto"/>
                    <w:right w:val="single" w:sz="4" w:space="0" w:color="auto"/>
                  </w:tcBorders>
                </w:tcPr>
                <w:p w14:paraId="5F63D04D"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133AF457" w14:textId="2BE980AD"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1</w:t>
                  </w:r>
                  <w:r w:rsidR="00233B63">
                    <w:rPr>
                      <w:rFonts w:ascii="Arial" w:eastAsia="Times New Roman" w:hAnsi="Arial" w:cs="Arial"/>
                      <w:bCs/>
                      <w:sz w:val="24"/>
                      <w:szCs w:val="24"/>
                    </w:rPr>
                    <w:t>00</w:t>
                  </w:r>
                  <w:r w:rsidRPr="00D2768E">
                    <w:rPr>
                      <w:rFonts w:ascii="Arial" w:eastAsia="Times New Roman" w:hAnsi="Arial" w:cs="Arial"/>
                      <w:bCs/>
                      <w:sz w:val="24"/>
                      <w:szCs w:val="24"/>
                    </w:rPr>
                    <w:t>.</w:t>
                  </w:r>
                  <w:r w:rsidR="00233B63">
                    <w:rPr>
                      <w:rFonts w:ascii="Arial" w:eastAsia="Times New Roman" w:hAnsi="Arial" w:cs="Arial"/>
                      <w:bCs/>
                      <w:sz w:val="24"/>
                      <w:szCs w:val="24"/>
                    </w:rPr>
                    <w:t>0</w:t>
                  </w:r>
                  <w:r w:rsidRPr="00D2768E">
                    <w:rPr>
                      <w:rFonts w:ascii="Arial" w:eastAsia="Times New Roman" w:hAnsi="Arial" w:cs="Arial"/>
                      <w:bCs/>
                      <w:sz w:val="24"/>
                      <w:szCs w:val="24"/>
                    </w:rPr>
                    <w:t>0</w:t>
                  </w:r>
                </w:p>
              </w:tc>
            </w:tr>
            <w:tr w:rsidR="00BC3C23" w:rsidRPr="00D2768E" w14:paraId="73CE01B7" w14:textId="77777777" w:rsidTr="007C7AA3">
              <w:tc>
                <w:tcPr>
                  <w:tcW w:w="665" w:type="dxa"/>
                  <w:tcBorders>
                    <w:top w:val="single" w:sz="4" w:space="0" w:color="auto"/>
                    <w:left w:val="single" w:sz="4" w:space="0" w:color="auto"/>
                    <w:bottom w:val="single" w:sz="4" w:space="0" w:color="auto"/>
                    <w:right w:val="single" w:sz="4" w:space="0" w:color="auto"/>
                  </w:tcBorders>
                </w:tcPr>
                <w:p w14:paraId="042C4A9D" w14:textId="77777777" w:rsidR="00BC3C23" w:rsidRPr="00D2768E" w:rsidRDefault="00BC3C23" w:rsidP="007C7AA3">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32371086" w14:textId="5ED9FD7C"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Merlin Waste (Dog bins to w/c 2</w:t>
                  </w:r>
                  <w:r w:rsidR="00233B63">
                    <w:rPr>
                      <w:rFonts w:ascii="Arial" w:eastAsia="Times New Roman" w:hAnsi="Arial" w:cs="Arial"/>
                      <w:bCs/>
                      <w:sz w:val="24"/>
                      <w:szCs w:val="24"/>
                    </w:rPr>
                    <w:t>5</w:t>
                  </w:r>
                  <w:r w:rsidRPr="00D2768E">
                    <w:rPr>
                      <w:rFonts w:ascii="Arial" w:eastAsia="Times New Roman" w:hAnsi="Arial" w:cs="Arial"/>
                      <w:bCs/>
                      <w:sz w:val="24"/>
                      <w:szCs w:val="24"/>
                    </w:rPr>
                    <w:t>/</w:t>
                  </w:r>
                  <w:r w:rsidR="00233B63">
                    <w:rPr>
                      <w:rFonts w:ascii="Arial" w:eastAsia="Times New Roman" w:hAnsi="Arial" w:cs="Arial"/>
                      <w:bCs/>
                      <w:sz w:val="24"/>
                      <w:szCs w:val="24"/>
                    </w:rPr>
                    <w:t>0</w:t>
                  </w:r>
                  <w:r w:rsidRPr="00D2768E">
                    <w:rPr>
                      <w:rFonts w:ascii="Arial" w:eastAsia="Times New Roman" w:hAnsi="Arial" w:cs="Arial"/>
                      <w:bCs/>
                      <w:sz w:val="24"/>
                      <w:szCs w:val="24"/>
                    </w:rPr>
                    <w:t>1/202</w:t>
                  </w:r>
                  <w:r w:rsidR="00233B63">
                    <w:rPr>
                      <w:rFonts w:ascii="Arial" w:eastAsia="Times New Roman" w:hAnsi="Arial" w:cs="Arial"/>
                      <w:bCs/>
                      <w:sz w:val="24"/>
                      <w:szCs w:val="24"/>
                    </w:rPr>
                    <w:t>1</w:t>
                  </w:r>
                  <w:r w:rsidRPr="00D2768E">
                    <w:rPr>
                      <w:rFonts w:ascii="Arial" w:eastAsia="Times New Roman" w:hAnsi="Arial" w:cs="Arial"/>
                      <w:bCs/>
                      <w:sz w:val="24"/>
                      <w:szCs w:val="24"/>
                    </w:rPr>
                    <w:t>)</w:t>
                  </w:r>
                </w:p>
              </w:tc>
              <w:tc>
                <w:tcPr>
                  <w:tcW w:w="492" w:type="dxa"/>
                  <w:tcBorders>
                    <w:top w:val="single" w:sz="4" w:space="0" w:color="auto"/>
                    <w:left w:val="single" w:sz="4" w:space="0" w:color="auto"/>
                    <w:bottom w:val="single" w:sz="4" w:space="0" w:color="auto"/>
                    <w:right w:val="single" w:sz="4" w:space="0" w:color="auto"/>
                  </w:tcBorders>
                </w:tcPr>
                <w:p w14:paraId="0581B3F5"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5BE17839"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46.80</w:t>
                  </w:r>
                </w:p>
              </w:tc>
            </w:tr>
            <w:tr w:rsidR="00BC3C23" w:rsidRPr="00D2768E" w14:paraId="1289EB5D" w14:textId="77777777" w:rsidTr="007C7AA3">
              <w:tc>
                <w:tcPr>
                  <w:tcW w:w="665" w:type="dxa"/>
                  <w:tcBorders>
                    <w:top w:val="single" w:sz="4" w:space="0" w:color="auto"/>
                    <w:left w:val="single" w:sz="4" w:space="0" w:color="auto"/>
                    <w:bottom w:val="single" w:sz="4" w:space="0" w:color="auto"/>
                    <w:right w:val="single" w:sz="4" w:space="0" w:color="auto"/>
                  </w:tcBorders>
                </w:tcPr>
                <w:p w14:paraId="4124AF9C" w14:textId="77777777" w:rsidR="00BC3C23" w:rsidRPr="00D2768E" w:rsidRDefault="00BC3C23" w:rsidP="007C7AA3">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3771BD54" w14:textId="4A3E2F21" w:rsidR="00BC3C23" w:rsidRPr="00D2768E" w:rsidRDefault="00233B63" w:rsidP="007C7AA3">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 xml:space="preserve">AS Wood (Chairman’s Allowance Oct, Nov, Dec 2020) </w:t>
                  </w:r>
                </w:p>
              </w:tc>
              <w:tc>
                <w:tcPr>
                  <w:tcW w:w="492" w:type="dxa"/>
                  <w:tcBorders>
                    <w:top w:val="single" w:sz="4" w:space="0" w:color="auto"/>
                    <w:left w:val="single" w:sz="4" w:space="0" w:color="auto"/>
                    <w:bottom w:val="single" w:sz="4" w:space="0" w:color="auto"/>
                    <w:right w:val="single" w:sz="4" w:space="0" w:color="auto"/>
                  </w:tcBorders>
                </w:tcPr>
                <w:p w14:paraId="21790833"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3B3C4759" w14:textId="4FFEA7AD"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w:t>
                  </w:r>
                  <w:r w:rsidR="00233B63">
                    <w:rPr>
                      <w:rFonts w:ascii="Arial" w:eastAsia="Times New Roman" w:hAnsi="Arial" w:cs="Arial"/>
                      <w:bCs/>
                      <w:sz w:val="24"/>
                      <w:szCs w:val="24"/>
                    </w:rPr>
                    <w:t xml:space="preserve">  20</w:t>
                  </w:r>
                  <w:r w:rsidRPr="00D2768E">
                    <w:rPr>
                      <w:rFonts w:ascii="Arial" w:eastAsia="Times New Roman" w:hAnsi="Arial" w:cs="Arial"/>
                      <w:bCs/>
                      <w:sz w:val="24"/>
                      <w:szCs w:val="24"/>
                    </w:rPr>
                    <w:t xml:space="preserve">.00  </w:t>
                  </w:r>
                </w:p>
              </w:tc>
            </w:tr>
            <w:tr w:rsidR="00BC3C23" w:rsidRPr="00D2768E" w14:paraId="132CA77C" w14:textId="77777777" w:rsidTr="007C7AA3">
              <w:tc>
                <w:tcPr>
                  <w:tcW w:w="665" w:type="dxa"/>
                  <w:tcBorders>
                    <w:top w:val="single" w:sz="4" w:space="0" w:color="auto"/>
                    <w:left w:val="single" w:sz="4" w:space="0" w:color="auto"/>
                    <w:bottom w:val="single" w:sz="4" w:space="0" w:color="auto"/>
                    <w:right w:val="single" w:sz="4" w:space="0" w:color="auto"/>
                  </w:tcBorders>
                </w:tcPr>
                <w:p w14:paraId="501713F1" w14:textId="77777777" w:rsidR="00BC3C23" w:rsidRPr="00D2768E" w:rsidRDefault="00BC3C23" w:rsidP="007C7AA3">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2064F77E" w14:textId="41EA83D0" w:rsidR="00BC3C23" w:rsidRPr="00D2768E" w:rsidRDefault="00233B63" w:rsidP="00233B63">
                  <w:pPr>
                    <w:spacing w:after="0" w:line="240" w:lineRule="auto"/>
                    <w:ind w:left="142"/>
                    <w:contextualSpacing/>
                    <w:rPr>
                      <w:rFonts w:ascii="Arial" w:eastAsia="Times New Roman" w:hAnsi="Arial" w:cs="Arial"/>
                      <w:bCs/>
                      <w:sz w:val="24"/>
                      <w:szCs w:val="24"/>
                    </w:rPr>
                  </w:pPr>
                  <w:r>
                    <w:rPr>
                      <w:rFonts w:ascii="Arial" w:eastAsia="Times New Roman" w:hAnsi="Arial" w:cs="Arial"/>
                      <w:bCs/>
                      <w:sz w:val="24"/>
                      <w:szCs w:val="24"/>
                    </w:rPr>
                    <w:t>AS Wood (Printing re Preferred Option)</w:t>
                  </w:r>
                </w:p>
              </w:tc>
              <w:tc>
                <w:tcPr>
                  <w:tcW w:w="492" w:type="dxa"/>
                  <w:tcBorders>
                    <w:top w:val="single" w:sz="4" w:space="0" w:color="auto"/>
                    <w:left w:val="single" w:sz="4" w:space="0" w:color="auto"/>
                    <w:bottom w:val="single" w:sz="4" w:space="0" w:color="auto"/>
                    <w:right w:val="single" w:sz="4" w:space="0" w:color="auto"/>
                  </w:tcBorders>
                </w:tcPr>
                <w:p w14:paraId="5C7768AD" w14:textId="5CCF871F" w:rsidR="00BC3C23" w:rsidRPr="00D2768E" w:rsidRDefault="00233B63" w:rsidP="007C7AA3">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6BF78EC2" w14:textId="35E8DBBC" w:rsidR="00BC3C23" w:rsidRPr="00D2768E" w:rsidRDefault="00233B63" w:rsidP="007C7AA3">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 xml:space="preserve">    112.50</w:t>
                  </w:r>
                </w:p>
              </w:tc>
            </w:tr>
            <w:tr w:rsidR="00233B63" w:rsidRPr="00D2768E" w14:paraId="1C17C928" w14:textId="77777777" w:rsidTr="007C7AA3">
              <w:tc>
                <w:tcPr>
                  <w:tcW w:w="665" w:type="dxa"/>
                  <w:tcBorders>
                    <w:top w:val="single" w:sz="4" w:space="0" w:color="auto"/>
                    <w:left w:val="single" w:sz="4" w:space="0" w:color="auto"/>
                    <w:bottom w:val="single" w:sz="4" w:space="0" w:color="auto"/>
                    <w:right w:val="single" w:sz="4" w:space="0" w:color="auto"/>
                  </w:tcBorders>
                </w:tcPr>
                <w:p w14:paraId="0D3E833F" w14:textId="77777777" w:rsidR="00233B63" w:rsidRPr="00D2768E" w:rsidRDefault="00233B63" w:rsidP="007C7AA3">
                  <w:pPr>
                    <w:spacing w:after="0" w:line="240" w:lineRule="auto"/>
                    <w:ind w:left="142"/>
                    <w:rPr>
                      <w:rFonts w:ascii="Arial" w:eastAsia="Times New Roman" w:hAnsi="Arial" w:cs="Arial"/>
                      <w:bCs/>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323DB43F" w14:textId="07A1C5E8" w:rsidR="00233B63" w:rsidRDefault="00233B63" w:rsidP="00233B63">
                  <w:pPr>
                    <w:spacing w:after="0" w:line="240" w:lineRule="auto"/>
                    <w:ind w:left="142"/>
                    <w:contextualSpacing/>
                    <w:rPr>
                      <w:rFonts w:ascii="Arial" w:eastAsia="Times New Roman" w:hAnsi="Arial" w:cs="Arial"/>
                      <w:bCs/>
                      <w:sz w:val="24"/>
                      <w:szCs w:val="24"/>
                    </w:rPr>
                  </w:pPr>
                  <w:r>
                    <w:rPr>
                      <w:rFonts w:ascii="Arial" w:eastAsia="Times New Roman" w:hAnsi="Arial" w:cs="Arial"/>
                      <w:bCs/>
                      <w:sz w:val="24"/>
                      <w:szCs w:val="24"/>
                    </w:rPr>
                    <w:t>Greenfield Gardening Services (Tree Surveys)</w:t>
                  </w:r>
                </w:p>
              </w:tc>
              <w:tc>
                <w:tcPr>
                  <w:tcW w:w="492" w:type="dxa"/>
                  <w:tcBorders>
                    <w:top w:val="single" w:sz="4" w:space="0" w:color="auto"/>
                    <w:left w:val="single" w:sz="4" w:space="0" w:color="auto"/>
                    <w:bottom w:val="single" w:sz="4" w:space="0" w:color="auto"/>
                    <w:right w:val="single" w:sz="4" w:space="0" w:color="auto"/>
                  </w:tcBorders>
                </w:tcPr>
                <w:p w14:paraId="04389CBF" w14:textId="64320276" w:rsidR="00233B63" w:rsidRDefault="00233B63" w:rsidP="007C7AA3">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0AE20649" w14:textId="765EA1DB" w:rsidR="00233B63" w:rsidRDefault="00233B63" w:rsidP="007C7AA3">
                  <w:pPr>
                    <w:spacing w:after="0" w:line="240" w:lineRule="auto"/>
                    <w:ind w:left="142"/>
                    <w:rPr>
                      <w:rFonts w:ascii="Arial" w:eastAsia="Times New Roman" w:hAnsi="Arial" w:cs="Arial"/>
                      <w:bCs/>
                      <w:sz w:val="24"/>
                      <w:szCs w:val="24"/>
                    </w:rPr>
                  </w:pPr>
                  <w:r>
                    <w:rPr>
                      <w:rFonts w:ascii="Arial" w:eastAsia="Times New Roman" w:hAnsi="Arial" w:cs="Arial"/>
                      <w:bCs/>
                      <w:sz w:val="24"/>
                      <w:szCs w:val="24"/>
                    </w:rPr>
                    <w:t xml:space="preserve">    240.00</w:t>
                  </w:r>
                </w:p>
              </w:tc>
            </w:tr>
            <w:tr w:rsidR="00BC3C23" w:rsidRPr="00D2768E" w14:paraId="35BD38AD" w14:textId="77777777" w:rsidTr="007C7AA3">
              <w:tc>
                <w:tcPr>
                  <w:tcW w:w="665" w:type="dxa"/>
                  <w:tcBorders>
                    <w:top w:val="single" w:sz="4" w:space="0" w:color="auto"/>
                    <w:left w:val="single" w:sz="4" w:space="0" w:color="auto"/>
                    <w:bottom w:val="single" w:sz="4" w:space="0" w:color="auto"/>
                    <w:right w:val="single" w:sz="4" w:space="0" w:color="auto"/>
                  </w:tcBorders>
                  <w:hideMark/>
                </w:tcPr>
                <w:p w14:paraId="3321EF07" w14:textId="77777777" w:rsidR="00BC3C23" w:rsidRPr="00D2768E" w:rsidRDefault="00BC3C23" w:rsidP="007C7AA3">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(e)</w:t>
                  </w:r>
                </w:p>
              </w:tc>
              <w:tc>
                <w:tcPr>
                  <w:tcW w:w="6392" w:type="dxa"/>
                  <w:tcBorders>
                    <w:top w:val="single" w:sz="4" w:space="0" w:color="auto"/>
                    <w:left w:val="single" w:sz="4" w:space="0" w:color="auto"/>
                    <w:bottom w:val="single" w:sz="4" w:space="0" w:color="auto"/>
                    <w:right w:val="single" w:sz="4" w:space="0" w:color="auto"/>
                  </w:tcBorders>
                  <w:hideMark/>
                </w:tcPr>
                <w:p w14:paraId="37DBB51D" w14:textId="6D50A814" w:rsidR="00BC3C23" w:rsidRPr="00D2768E" w:rsidRDefault="00BC3C23" w:rsidP="007C7AA3">
                  <w:pPr>
                    <w:spacing w:after="0" w:line="240" w:lineRule="auto"/>
                    <w:ind w:left="142"/>
                    <w:rPr>
                      <w:rFonts w:ascii="Arial" w:eastAsia="Times New Roman" w:hAnsi="Arial" w:cs="Arial"/>
                      <w:b/>
                      <w:sz w:val="24"/>
                      <w:szCs w:val="24"/>
                    </w:rPr>
                  </w:pPr>
                  <w:r w:rsidRPr="00D2768E">
                    <w:rPr>
                      <w:rFonts w:ascii="Arial" w:eastAsia="Times New Roman" w:hAnsi="Arial" w:cs="Arial"/>
                      <w:b/>
                      <w:sz w:val="24"/>
                      <w:szCs w:val="24"/>
                    </w:rPr>
                    <w:t>Income Received – Since 1</w:t>
                  </w:r>
                  <w:r w:rsidRPr="00D2768E">
                    <w:rPr>
                      <w:rFonts w:ascii="Arial" w:eastAsia="Times New Roman" w:hAnsi="Arial" w:cs="Arial"/>
                      <w:b/>
                      <w:sz w:val="24"/>
                      <w:szCs w:val="24"/>
                      <w:vertAlign w:val="superscript"/>
                    </w:rPr>
                    <w:t>st</w:t>
                  </w:r>
                  <w:r w:rsidRPr="00D2768E">
                    <w:rPr>
                      <w:rFonts w:ascii="Arial" w:eastAsia="Times New Roman" w:hAnsi="Arial" w:cs="Arial"/>
                      <w:b/>
                      <w:sz w:val="24"/>
                      <w:szCs w:val="24"/>
                    </w:rPr>
                    <w:t xml:space="preserve"> </w:t>
                  </w:r>
                  <w:r w:rsidR="00A43795">
                    <w:rPr>
                      <w:rFonts w:ascii="Arial" w:eastAsia="Times New Roman" w:hAnsi="Arial" w:cs="Arial"/>
                      <w:b/>
                      <w:sz w:val="24"/>
                      <w:szCs w:val="24"/>
                    </w:rPr>
                    <w:t>Dec</w:t>
                  </w:r>
                  <w:bookmarkStart w:id="0" w:name="_GoBack"/>
                  <w:bookmarkEnd w:id="0"/>
                  <w:r w:rsidRPr="00D2768E">
                    <w:rPr>
                      <w:rFonts w:ascii="Arial" w:eastAsia="Times New Roman" w:hAnsi="Arial" w:cs="Arial"/>
                      <w:b/>
                      <w:sz w:val="24"/>
                      <w:szCs w:val="24"/>
                    </w:rPr>
                    <w:t>ember 2020</w:t>
                  </w:r>
                </w:p>
                <w:p w14:paraId="02BFDDA6" w14:textId="77777777" w:rsidR="00BC3C23" w:rsidRPr="00D2768E" w:rsidRDefault="00BC3C23" w:rsidP="007C7AA3">
                  <w:pPr>
                    <w:spacing w:after="0" w:line="240" w:lineRule="auto"/>
                    <w:ind w:left="142"/>
                    <w:rPr>
                      <w:rFonts w:ascii="Arial" w:eastAsia="Times New Roman" w:hAnsi="Arial" w:cs="Arial"/>
                      <w:bCs/>
                      <w:sz w:val="24"/>
                      <w:szCs w:val="24"/>
                    </w:rPr>
                  </w:pPr>
                </w:p>
              </w:tc>
              <w:tc>
                <w:tcPr>
                  <w:tcW w:w="492" w:type="dxa"/>
                  <w:tcBorders>
                    <w:top w:val="single" w:sz="4" w:space="0" w:color="auto"/>
                    <w:left w:val="single" w:sz="4" w:space="0" w:color="auto"/>
                    <w:bottom w:val="single" w:sz="4" w:space="0" w:color="auto"/>
                    <w:right w:val="single" w:sz="4" w:space="0" w:color="auto"/>
                  </w:tcBorders>
                </w:tcPr>
                <w:p w14:paraId="15A6E10E" w14:textId="77777777" w:rsidR="00BC3C23" w:rsidRPr="00D2768E" w:rsidRDefault="00BC3C23" w:rsidP="007C7AA3">
                  <w:pPr>
                    <w:spacing w:after="0" w:line="240" w:lineRule="auto"/>
                    <w:ind w:left="142"/>
                    <w:rPr>
                      <w:rFonts w:ascii="Arial" w:eastAsia="Times New Roman" w:hAnsi="Arial" w:cs="Arial"/>
                      <w:b/>
                      <w:sz w:val="24"/>
                      <w:szCs w:val="24"/>
                    </w:rPr>
                  </w:pPr>
                </w:p>
              </w:tc>
              <w:tc>
                <w:tcPr>
                  <w:tcW w:w="1966" w:type="dxa"/>
                  <w:tcBorders>
                    <w:top w:val="single" w:sz="4" w:space="0" w:color="auto"/>
                    <w:left w:val="single" w:sz="4" w:space="0" w:color="auto"/>
                    <w:bottom w:val="single" w:sz="4" w:space="0" w:color="auto"/>
                    <w:right w:val="single" w:sz="4" w:space="0" w:color="auto"/>
                  </w:tcBorders>
                </w:tcPr>
                <w:p w14:paraId="3E148EF6" w14:textId="77777777" w:rsidR="00BC3C23" w:rsidRPr="00D2768E" w:rsidRDefault="00BC3C23" w:rsidP="007C7AA3">
                  <w:pPr>
                    <w:spacing w:after="0" w:line="240" w:lineRule="auto"/>
                    <w:ind w:left="142"/>
                    <w:rPr>
                      <w:rFonts w:ascii="Arial" w:eastAsia="Times New Roman" w:hAnsi="Arial" w:cs="Arial"/>
                      <w:bCs/>
                      <w:sz w:val="24"/>
                      <w:szCs w:val="24"/>
                    </w:rPr>
                  </w:pPr>
                </w:p>
              </w:tc>
            </w:tr>
            <w:tr w:rsidR="00BC3C23" w:rsidRPr="00D2768E" w14:paraId="13E1BEB6" w14:textId="77777777" w:rsidTr="007C7AA3">
              <w:tc>
                <w:tcPr>
                  <w:tcW w:w="665" w:type="dxa"/>
                  <w:tcBorders>
                    <w:top w:val="single" w:sz="4" w:space="0" w:color="auto"/>
                    <w:left w:val="single" w:sz="4" w:space="0" w:color="auto"/>
                    <w:bottom w:val="single" w:sz="4" w:space="0" w:color="auto"/>
                    <w:right w:val="single" w:sz="4" w:space="0" w:color="auto"/>
                  </w:tcBorders>
                </w:tcPr>
                <w:p w14:paraId="37341F5D" w14:textId="77777777" w:rsidR="00BC3C23" w:rsidRPr="00D2768E" w:rsidRDefault="00BC3C23" w:rsidP="007C7AA3">
                  <w:pPr>
                    <w:spacing w:after="0" w:line="240" w:lineRule="auto"/>
                    <w:ind w:left="142"/>
                    <w:rPr>
                      <w:rFonts w:ascii="Arial" w:eastAsia="Times New Roman" w:hAnsi="Arial" w:cs="Arial"/>
                      <w:b/>
                      <w:color w:val="FF0000"/>
                      <w:sz w:val="24"/>
                      <w:szCs w:val="24"/>
                    </w:rPr>
                  </w:pPr>
                </w:p>
              </w:tc>
              <w:tc>
                <w:tcPr>
                  <w:tcW w:w="6392" w:type="dxa"/>
                  <w:tcBorders>
                    <w:top w:val="single" w:sz="4" w:space="0" w:color="auto"/>
                    <w:left w:val="single" w:sz="4" w:space="0" w:color="auto"/>
                    <w:bottom w:val="single" w:sz="4" w:space="0" w:color="auto"/>
                    <w:right w:val="single" w:sz="4" w:space="0" w:color="auto"/>
                  </w:tcBorders>
                </w:tcPr>
                <w:p w14:paraId="65A3F672"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Bank Interest</w:t>
                  </w:r>
                </w:p>
              </w:tc>
              <w:tc>
                <w:tcPr>
                  <w:tcW w:w="492" w:type="dxa"/>
                  <w:tcBorders>
                    <w:top w:val="single" w:sz="4" w:space="0" w:color="auto"/>
                    <w:left w:val="single" w:sz="4" w:space="0" w:color="auto"/>
                    <w:bottom w:val="single" w:sz="4" w:space="0" w:color="auto"/>
                    <w:right w:val="single" w:sz="4" w:space="0" w:color="auto"/>
                  </w:tcBorders>
                </w:tcPr>
                <w:p w14:paraId="5E324E13"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w:t>
                  </w:r>
                </w:p>
              </w:tc>
              <w:tc>
                <w:tcPr>
                  <w:tcW w:w="1966" w:type="dxa"/>
                  <w:tcBorders>
                    <w:top w:val="single" w:sz="4" w:space="0" w:color="auto"/>
                    <w:left w:val="single" w:sz="4" w:space="0" w:color="auto"/>
                    <w:bottom w:val="single" w:sz="4" w:space="0" w:color="auto"/>
                    <w:right w:val="single" w:sz="4" w:space="0" w:color="auto"/>
                  </w:tcBorders>
                </w:tcPr>
                <w:p w14:paraId="4AEA26DD" w14:textId="77777777" w:rsidR="00BC3C23" w:rsidRPr="00D2768E" w:rsidRDefault="00BC3C23" w:rsidP="007C7AA3">
                  <w:pPr>
                    <w:spacing w:after="0" w:line="240" w:lineRule="auto"/>
                    <w:ind w:left="142"/>
                    <w:rPr>
                      <w:rFonts w:ascii="Arial" w:eastAsia="Times New Roman" w:hAnsi="Arial" w:cs="Arial"/>
                      <w:bCs/>
                      <w:sz w:val="24"/>
                      <w:szCs w:val="24"/>
                    </w:rPr>
                  </w:pPr>
                  <w:r w:rsidRPr="00D2768E">
                    <w:rPr>
                      <w:rFonts w:ascii="Arial" w:eastAsia="Times New Roman" w:hAnsi="Arial" w:cs="Arial"/>
                      <w:bCs/>
                      <w:sz w:val="24"/>
                      <w:szCs w:val="24"/>
                    </w:rPr>
                    <w:t xml:space="preserve">       0.51</w:t>
                  </w:r>
                </w:p>
              </w:tc>
            </w:tr>
          </w:tbl>
          <w:p w14:paraId="565DF819" w14:textId="77777777" w:rsidR="00BC3C23" w:rsidRPr="00D2768E" w:rsidRDefault="00BC3C23" w:rsidP="007C7AA3">
            <w:pPr>
              <w:tabs>
                <w:tab w:val="left" w:pos="4706"/>
                <w:tab w:val="left" w:pos="5613"/>
                <w:tab w:val="left" w:pos="7483"/>
                <w:tab w:val="left" w:pos="8050"/>
              </w:tabs>
              <w:spacing w:line="276" w:lineRule="auto"/>
              <w:ind w:left="142"/>
              <w:rPr>
                <w:rFonts w:ascii="Arial" w:hAnsi="Arial" w:cs="Arial"/>
                <w:b/>
                <w:sz w:val="24"/>
                <w:szCs w:val="24"/>
              </w:rPr>
            </w:pPr>
          </w:p>
        </w:tc>
      </w:tr>
    </w:tbl>
    <w:p w14:paraId="223C1627" w14:textId="77777777" w:rsidR="00BC3C23" w:rsidRPr="00D2768E" w:rsidRDefault="00BC3C23" w:rsidP="00BC3C23">
      <w:pPr>
        <w:ind w:left="360"/>
        <w:jc w:val="both"/>
      </w:pPr>
    </w:p>
    <w:p w14:paraId="762AA55D" w14:textId="6FB11808" w:rsidR="00BC3C23" w:rsidRPr="00FD5E57" w:rsidRDefault="00BC3C23" w:rsidP="00BC3C23">
      <w:pPr>
        <w:ind w:left="360"/>
        <w:jc w:val="both"/>
      </w:pPr>
      <w:r>
        <w:rPr>
          <w:b/>
          <w:bCs/>
        </w:rPr>
        <w:t>9.</w:t>
      </w:r>
      <w:r>
        <w:rPr>
          <w:b/>
          <w:bCs/>
        </w:rPr>
        <w:tab/>
        <w:t xml:space="preserve">SPECIAL PROJECTS – </w:t>
      </w:r>
      <w:bookmarkStart w:id="1" w:name="_Hlk61944253"/>
      <w:r w:rsidRPr="00FD5E57">
        <w:t>It</w:t>
      </w:r>
      <w:r>
        <w:rPr>
          <w:b/>
          <w:bCs/>
        </w:rPr>
        <w:t xml:space="preserve"> </w:t>
      </w:r>
      <w:r w:rsidRPr="00FD5E57">
        <w:t>was</w:t>
      </w:r>
      <w:r>
        <w:rPr>
          <w:b/>
          <w:bCs/>
        </w:rPr>
        <w:t xml:space="preserve"> </w:t>
      </w:r>
      <w:r>
        <w:t>accepted that matters had been covered within Appendix A.</w:t>
      </w:r>
      <w:bookmarkEnd w:id="1"/>
    </w:p>
    <w:p w14:paraId="53D5BED8" w14:textId="28A72C78" w:rsidR="00BC3C23" w:rsidRPr="00FD5E57" w:rsidRDefault="00BC3C23" w:rsidP="00BC3C23">
      <w:pPr>
        <w:ind w:left="360"/>
        <w:jc w:val="both"/>
      </w:pPr>
      <w:r>
        <w:rPr>
          <w:b/>
          <w:bCs/>
        </w:rPr>
        <w:t>10.</w:t>
      </w:r>
      <w:r>
        <w:rPr>
          <w:b/>
          <w:bCs/>
        </w:rPr>
        <w:tab/>
      </w:r>
      <w:r w:rsidRPr="00D2768E">
        <w:rPr>
          <w:b/>
          <w:bCs/>
        </w:rPr>
        <w:t>ALLOTMENTS –</w:t>
      </w:r>
      <w:r w:rsidR="00AC257E">
        <w:rPr>
          <w:b/>
          <w:bCs/>
        </w:rPr>
        <w:t xml:space="preserve"> </w:t>
      </w:r>
      <w:r w:rsidR="00E05675" w:rsidRPr="00FD5E57">
        <w:t>It</w:t>
      </w:r>
      <w:r w:rsidR="00E05675">
        <w:rPr>
          <w:b/>
          <w:bCs/>
        </w:rPr>
        <w:t xml:space="preserve"> </w:t>
      </w:r>
      <w:r w:rsidR="00E05675" w:rsidRPr="00FD5E57">
        <w:t>was</w:t>
      </w:r>
      <w:r w:rsidR="00E05675">
        <w:t xml:space="preserve"> further</w:t>
      </w:r>
      <w:r w:rsidR="00E05675">
        <w:rPr>
          <w:b/>
          <w:bCs/>
        </w:rPr>
        <w:t xml:space="preserve"> </w:t>
      </w:r>
      <w:r w:rsidR="00E05675">
        <w:t>accepted that matters had been covered within Appendix A.</w:t>
      </w:r>
    </w:p>
    <w:p w14:paraId="4A0757EF" w14:textId="77777777" w:rsidR="00BC3C23" w:rsidRDefault="00BC3C23" w:rsidP="00BC3C23">
      <w:pPr>
        <w:ind w:left="360"/>
        <w:jc w:val="both"/>
        <w:rPr>
          <w:b/>
          <w:bCs/>
        </w:rPr>
      </w:pPr>
      <w:r>
        <w:rPr>
          <w:b/>
          <w:bCs/>
        </w:rPr>
        <w:t xml:space="preserve">11. </w:t>
      </w:r>
      <w:r>
        <w:rPr>
          <w:b/>
          <w:bCs/>
        </w:rPr>
        <w:tab/>
        <w:t>MATTERS BROUGHT FORWARD</w:t>
      </w:r>
    </w:p>
    <w:p w14:paraId="16C54225" w14:textId="1795F005" w:rsidR="00BC3C23" w:rsidRPr="00253803" w:rsidRDefault="00BC3C23" w:rsidP="00BC3C23">
      <w:pPr>
        <w:ind w:left="360"/>
        <w:jc w:val="both"/>
      </w:pPr>
      <w:r>
        <w:rPr>
          <w:b/>
          <w:bCs/>
        </w:rPr>
        <w:tab/>
        <w:t xml:space="preserve">(a) The Stocks – </w:t>
      </w:r>
      <w:r w:rsidR="00E05675" w:rsidRPr="00E05675">
        <w:t>The clerk advised that he was awaiting guidance from FoDDC Planning</w:t>
      </w:r>
      <w:r w:rsidR="00E05675">
        <w:rPr>
          <w:b/>
          <w:bCs/>
        </w:rPr>
        <w:t>.</w:t>
      </w:r>
    </w:p>
    <w:p w14:paraId="28874282" w14:textId="5A9B1166" w:rsidR="00BC3C23" w:rsidRDefault="00BC3C23" w:rsidP="00BC3C23">
      <w:pPr>
        <w:ind w:left="360"/>
        <w:jc w:val="both"/>
        <w:rPr>
          <w:b/>
          <w:bCs/>
        </w:rPr>
      </w:pPr>
      <w:r>
        <w:rPr>
          <w:b/>
          <w:bCs/>
        </w:rPr>
        <w:tab/>
        <w:t xml:space="preserve">(b) </w:t>
      </w:r>
      <w:r w:rsidR="00E05675">
        <w:rPr>
          <w:b/>
          <w:bCs/>
        </w:rPr>
        <w:t xml:space="preserve">Tree </w:t>
      </w:r>
      <w:r>
        <w:rPr>
          <w:b/>
          <w:bCs/>
        </w:rPr>
        <w:t>S</w:t>
      </w:r>
      <w:r w:rsidR="00E05675">
        <w:rPr>
          <w:b/>
          <w:bCs/>
        </w:rPr>
        <w:t>u</w:t>
      </w:r>
      <w:r>
        <w:rPr>
          <w:b/>
          <w:bCs/>
        </w:rPr>
        <w:t>r</w:t>
      </w:r>
      <w:r w:rsidR="00E05675">
        <w:rPr>
          <w:b/>
          <w:bCs/>
        </w:rPr>
        <w:t>v</w:t>
      </w:r>
      <w:r>
        <w:rPr>
          <w:b/>
          <w:bCs/>
        </w:rPr>
        <w:t>e</w:t>
      </w:r>
      <w:r w:rsidR="00E05675">
        <w:rPr>
          <w:b/>
          <w:bCs/>
        </w:rPr>
        <w:t>ys</w:t>
      </w:r>
      <w:r>
        <w:rPr>
          <w:b/>
          <w:bCs/>
        </w:rPr>
        <w:t xml:space="preserve"> – </w:t>
      </w:r>
      <w:r w:rsidR="003D00DA" w:rsidRPr="003D00DA">
        <w:t>Cllr. Hill</w:t>
      </w:r>
      <w:r w:rsidR="003D00DA">
        <w:t xml:space="preserve"> advised that he had attended a course provided by Natural England </w:t>
      </w:r>
      <w:r w:rsidR="003D00DA">
        <w:tab/>
        <w:t xml:space="preserve">where ash dieback had been covered at length. His understanding was that female ash trees, </w:t>
      </w:r>
      <w:r w:rsidR="003D00DA">
        <w:tab/>
        <w:t xml:space="preserve">such as Trees 27 &amp; 79 should be given a chance to develop resistance but should be treated </w:t>
      </w:r>
      <w:r w:rsidR="003D00DA">
        <w:tab/>
        <w:t xml:space="preserve">by way of epicormic removal and the removal of deadwood greater than 25mm.   Members </w:t>
      </w:r>
      <w:r w:rsidR="003D00DA">
        <w:tab/>
      </w:r>
      <w:r w:rsidR="003D00DA" w:rsidRPr="009B2FD8">
        <w:rPr>
          <w:b/>
          <w:bCs/>
        </w:rPr>
        <w:t>RESOLVED</w:t>
      </w:r>
      <w:r w:rsidR="003D00DA">
        <w:t xml:space="preserve"> that works should go ahead but Trees 27 &amp; 79</w:t>
      </w:r>
      <w:r w:rsidR="009B2FD8">
        <w:t xml:space="preserve"> should be treated as stated. </w:t>
      </w:r>
      <w:r w:rsidR="009B2FD8" w:rsidRPr="009B2FD8">
        <w:rPr>
          <w:b/>
          <w:bCs/>
        </w:rPr>
        <w:t>ACTION:</w:t>
      </w:r>
      <w:r w:rsidR="009B2FD8">
        <w:t xml:space="preserve"> </w:t>
      </w:r>
      <w:r w:rsidR="009B2FD8">
        <w:tab/>
        <w:t>Clerk to request a revised price from Greenfields Ltd.</w:t>
      </w:r>
    </w:p>
    <w:p w14:paraId="2E8FAE64" w14:textId="4ED9D982" w:rsidR="00BC3C23" w:rsidRDefault="00BC3C23" w:rsidP="00BC3C23">
      <w:pPr>
        <w:ind w:left="360"/>
        <w:jc w:val="both"/>
        <w:rPr>
          <w:b/>
          <w:bCs/>
        </w:rPr>
      </w:pPr>
      <w:r>
        <w:rPr>
          <w:b/>
          <w:bCs/>
        </w:rPr>
        <w:t>1</w:t>
      </w:r>
      <w:r w:rsidR="009B2FD8">
        <w:rPr>
          <w:b/>
          <w:bCs/>
        </w:rPr>
        <w:t xml:space="preserve">2. </w:t>
      </w:r>
      <w:r>
        <w:rPr>
          <w:b/>
          <w:bCs/>
        </w:rPr>
        <w:t xml:space="preserve"> ITEMS FOR FUTURE MEETINGS</w:t>
      </w:r>
    </w:p>
    <w:p w14:paraId="59220A25" w14:textId="77777777" w:rsidR="00BC3C23" w:rsidRDefault="00BC3C23" w:rsidP="00BC3C23">
      <w:pPr>
        <w:pStyle w:val="ListParagraph"/>
        <w:numPr>
          <w:ilvl w:val="0"/>
          <w:numId w:val="3"/>
        </w:numPr>
        <w:jc w:val="both"/>
      </w:pPr>
      <w:r w:rsidRPr="00A42ADB">
        <w:t>Presentation Re Programmed Infrastructure by Gigaclear</w:t>
      </w:r>
      <w:r>
        <w:t>.</w:t>
      </w:r>
    </w:p>
    <w:p w14:paraId="09EC02CA" w14:textId="77777777" w:rsidR="00BC3C23" w:rsidRDefault="00BC3C23" w:rsidP="00BC3C23">
      <w:pPr>
        <w:pStyle w:val="ListParagraph"/>
        <w:numPr>
          <w:ilvl w:val="0"/>
          <w:numId w:val="3"/>
        </w:numPr>
        <w:jc w:val="both"/>
      </w:pPr>
      <w:r>
        <w:t>Presentation by a Gloucestershire Constabulary Camera Enforcement Unit team member.</w:t>
      </w:r>
    </w:p>
    <w:p w14:paraId="5FBD9AF7" w14:textId="42185960" w:rsidR="00BC3C23" w:rsidRDefault="00BC3C23" w:rsidP="00BC3C23">
      <w:pPr>
        <w:ind w:left="415"/>
        <w:jc w:val="both"/>
      </w:pPr>
      <w:r w:rsidRPr="0042209F">
        <w:rPr>
          <w:b/>
          <w:bCs/>
        </w:rPr>
        <w:t>14.</w:t>
      </w:r>
      <w:r w:rsidRPr="0042209F">
        <w:rPr>
          <w:b/>
          <w:bCs/>
        </w:rPr>
        <w:tab/>
        <w:t xml:space="preserve"> MEETINGS/TRAINING/SEMINARS </w:t>
      </w:r>
      <w:r>
        <w:rPr>
          <w:b/>
          <w:bCs/>
        </w:rPr>
        <w:t>–</w:t>
      </w:r>
      <w:r>
        <w:t xml:space="preserve"> All </w:t>
      </w:r>
      <w:r w:rsidR="00AD7465">
        <w:t>GAPTC</w:t>
      </w:r>
      <w:r>
        <w:t xml:space="preserve"> training remains on-line. </w:t>
      </w:r>
    </w:p>
    <w:p w14:paraId="07EED3D8" w14:textId="77777777" w:rsidR="00BC3C23" w:rsidRDefault="00BC3C23" w:rsidP="00BC3C23">
      <w:pPr>
        <w:ind w:left="415"/>
        <w:jc w:val="both"/>
        <w:rPr>
          <w:b/>
          <w:bCs/>
        </w:rPr>
      </w:pPr>
      <w:r>
        <w:rPr>
          <w:b/>
          <w:bCs/>
        </w:rPr>
        <w:t>15.</w:t>
      </w:r>
      <w:r>
        <w:t xml:space="preserve"> </w:t>
      </w:r>
      <w:r w:rsidRPr="0042209F">
        <w:rPr>
          <w:b/>
          <w:bCs/>
        </w:rPr>
        <w:t>Nothing to report</w:t>
      </w:r>
      <w:r>
        <w:rPr>
          <w:b/>
          <w:bCs/>
        </w:rPr>
        <w:t>.</w:t>
      </w:r>
    </w:p>
    <w:p w14:paraId="7041BE56" w14:textId="77777777" w:rsidR="00BC3C23" w:rsidRDefault="00BC3C23" w:rsidP="00BC3C23">
      <w:pPr>
        <w:ind w:left="415"/>
        <w:jc w:val="both"/>
        <w:rPr>
          <w:b/>
          <w:bCs/>
        </w:rPr>
      </w:pPr>
      <w:r>
        <w:rPr>
          <w:b/>
          <w:bCs/>
        </w:rPr>
        <w:t>16. Nothing to report.</w:t>
      </w:r>
    </w:p>
    <w:p w14:paraId="252FE447" w14:textId="578E1CBC" w:rsidR="00BC3C23" w:rsidRDefault="00BC3C23" w:rsidP="00BC3C23">
      <w:pPr>
        <w:ind w:left="415"/>
        <w:jc w:val="both"/>
      </w:pPr>
      <w:r>
        <w:rPr>
          <w:b/>
          <w:bCs/>
        </w:rPr>
        <w:t>17. NEXT MEETING – Tuesday 2</w:t>
      </w:r>
      <w:r w:rsidRPr="00BC3C23">
        <w:rPr>
          <w:b/>
          <w:bCs/>
          <w:vertAlign w:val="superscript"/>
        </w:rPr>
        <w:t>nd</w:t>
      </w:r>
      <w:r>
        <w:rPr>
          <w:b/>
          <w:bCs/>
        </w:rPr>
        <w:t xml:space="preserve"> February 2021 at 1930Hrs.</w:t>
      </w:r>
      <w:r>
        <w:tab/>
      </w:r>
      <w:r w:rsidRPr="00A42ADB">
        <w:t xml:space="preserve"> </w:t>
      </w:r>
      <w:r>
        <w:tab/>
      </w:r>
    </w:p>
    <w:p w14:paraId="39553529" w14:textId="1C84E13E" w:rsidR="00BC3C23" w:rsidRPr="00320EB5" w:rsidRDefault="00BC3C23" w:rsidP="00BC3C23">
      <w:pPr>
        <w:ind w:left="415"/>
        <w:jc w:val="both"/>
      </w:pPr>
      <w:r>
        <w:tab/>
      </w:r>
      <w:r w:rsidRPr="00320EB5">
        <w:t>Meeting ended at 9.</w:t>
      </w:r>
      <w:r>
        <w:t>32</w:t>
      </w:r>
      <w:r w:rsidRPr="00320EB5">
        <w:t>pm</w:t>
      </w:r>
    </w:p>
    <w:p w14:paraId="14E536AC" w14:textId="662B69A7" w:rsidR="00BC3C23" w:rsidRPr="00320EB5" w:rsidRDefault="00BC3C23" w:rsidP="00BC3C23">
      <w:pPr>
        <w:jc w:val="both"/>
      </w:pPr>
      <w:r>
        <w:tab/>
      </w:r>
      <w:r w:rsidRPr="00320EB5">
        <w:t xml:space="preserve">Certified as an accurate record of the proceedings of the open meeting of Huntley </w:t>
      </w:r>
      <w:r>
        <w:tab/>
      </w:r>
      <w:r w:rsidRPr="00320EB5">
        <w:t xml:space="preserve">Parish Council on </w:t>
      </w:r>
      <w:r w:rsidR="00D37961">
        <w:t>5</w:t>
      </w:r>
      <w:r w:rsidR="00D37961" w:rsidRPr="00D37961">
        <w:rPr>
          <w:vertAlign w:val="superscript"/>
        </w:rPr>
        <w:t>th</w:t>
      </w:r>
      <w:r w:rsidR="00D37961">
        <w:t xml:space="preserve"> January</w:t>
      </w:r>
      <w:r w:rsidRPr="00320EB5">
        <w:t xml:space="preserve"> 202</w:t>
      </w:r>
      <w:r w:rsidR="00D37961">
        <w:t>1</w:t>
      </w:r>
      <w:r w:rsidRPr="00320EB5">
        <w:t xml:space="preserve">.  </w:t>
      </w:r>
    </w:p>
    <w:p w14:paraId="386F109E" w14:textId="77777777" w:rsidR="00BC3C23" w:rsidRDefault="00BC3C23" w:rsidP="00BC3C23">
      <w:pPr>
        <w:ind w:left="360"/>
        <w:jc w:val="both"/>
      </w:pPr>
      <w:r>
        <w:tab/>
        <w:t>Signed</w:t>
      </w:r>
      <w:r>
        <w:tab/>
      </w:r>
      <w:r>
        <w:tab/>
      </w:r>
      <w:r>
        <w:tab/>
      </w:r>
      <w:r>
        <w:tab/>
      </w:r>
      <w:r>
        <w:tab/>
        <w:t>Chairman</w:t>
      </w:r>
    </w:p>
    <w:p w14:paraId="17DD56B7" w14:textId="77777777" w:rsidR="00BC3C23" w:rsidRPr="00FD19B7" w:rsidRDefault="00BC3C23" w:rsidP="00BC3C23">
      <w:pPr>
        <w:jc w:val="both"/>
      </w:pPr>
      <w:r>
        <w:tab/>
        <w:t xml:space="preserve">Date  </w:t>
      </w:r>
    </w:p>
    <w:p w14:paraId="40EFFC9B" w14:textId="77777777" w:rsidR="00BC3C23" w:rsidRDefault="00BC3C23"/>
    <w:sectPr w:rsidR="00BC3C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6D4EB" w14:textId="77777777" w:rsidR="00FD00FA" w:rsidRDefault="00FD00FA" w:rsidP="00861E26">
      <w:pPr>
        <w:spacing w:after="0" w:line="240" w:lineRule="auto"/>
      </w:pPr>
      <w:r>
        <w:separator/>
      </w:r>
    </w:p>
  </w:endnote>
  <w:endnote w:type="continuationSeparator" w:id="0">
    <w:p w14:paraId="264194D8" w14:textId="77777777" w:rsidR="00FD00FA" w:rsidRDefault="00FD00FA" w:rsidP="0086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0566" w14:textId="77777777" w:rsidR="00861E26" w:rsidRDefault="0086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FC23" w14:textId="77777777" w:rsidR="00861E26" w:rsidRDefault="00861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FEC8" w14:textId="77777777" w:rsidR="00861E26" w:rsidRDefault="00861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5F284" w14:textId="77777777" w:rsidR="00FD00FA" w:rsidRDefault="00FD00FA" w:rsidP="00861E26">
      <w:pPr>
        <w:spacing w:after="0" w:line="240" w:lineRule="auto"/>
      </w:pPr>
      <w:r>
        <w:separator/>
      </w:r>
    </w:p>
  </w:footnote>
  <w:footnote w:type="continuationSeparator" w:id="0">
    <w:p w14:paraId="06F41FEC" w14:textId="77777777" w:rsidR="00FD00FA" w:rsidRDefault="00FD00FA" w:rsidP="00861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B2E8" w14:textId="77777777" w:rsidR="00861E26" w:rsidRDefault="00861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4081" w14:textId="2FEAF721" w:rsidR="00861E26" w:rsidRDefault="00861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30EF" w14:textId="77777777" w:rsidR="00861E26" w:rsidRDefault="00861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5153A"/>
    <w:multiLevelType w:val="hybridMultilevel"/>
    <w:tmpl w:val="FD9C147A"/>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1" w15:restartNumberingAfterBreak="0">
    <w:nsid w:val="463C31B3"/>
    <w:multiLevelType w:val="hybridMultilevel"/>
    <w:tmpl w:val="91FC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701F4"/>
    <w:multiLevelType w:val="hybridMultilevel"/>
    <w:tmpl w:val="7B1A201E"/>
    <w:lvl w:ilvl="0" w:tplc="B8761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674288"/>
    <w:multiLevelType w:val="hybridMultilevel"/>
    <w:tmpl w:val="5DDACFBA"/>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4" w15:restartNumberingAfterBreak="0">
    <w:nsid w:val="7C9C375D"/>
    <w:multiLevelType w:val="hybridMultilevel"/>
    <w:tmpl w:val="F12CD090"/>
    <w:lvl w:ilvl="0" w:tplc="EF5EAEF8">
      <w:start w:val="3"/>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23"/>
    <w:rsid w:val="000441C9"/>
    <w:rsid w:val="000A67AE"/>
    <w:rsid w:val="000D4076"/>
    <w:rsid w:val="000F7009"/>
    <w:rsid w:val="00233B63"/>
    <w:rsid w:val="00296750"/>
    <w:rsid w:val="003D00DA"/>
    <w:rsid w:val="00425040"/>
    <w:rsid w:val="0045525B"/>
    <w:rsid w:val="004B0BAF"/>
    <w:rsid w:val="004F12F0"/>
    <w:rsid w:val="005219F5"/>
    <w:rsid w:val="005F01AF"/>
    <w:rsid w:val="006B632E"/>
    <w:rsid w:val="00751FB4"/>
    <w:rsid w:val="00786B0B"/>
    <w:rsid w:val="007D63A9"/>
    <w:rsid w:val="007F36CE"/>
    <w:rsid w:val="00825E5D"/>
    <w:rsid w:val="00861E26"/>
    <w:rsid w:val="008D15F6"/>
    <w:rsid w:val="008D476D"/>
    <w:rsid w:val="009039C6"/>
    <w:rsid w:val="009B2FD8"/>
    <w:rsid w:val="00A02DC4"/>
    <w:rsid w:val="00A43795"/>
    <w:rsid w:val="00A75F44"/>
    <w:rsid w:val="00AC257E"/>
    <w:rsid w:val="00AD7465"/>
    <w:rsid w:val="00AF5431"/>
    <w:rsid w:val="00B112B8"/>
    <w:rsid w:val="00B83007"/>
    <w:rsid w:val="00BB0C49"/>
    <w:rsid w:val="00BC3C23"/>
    <w:rsid w:val="00C60A0C"/>
    <w:rsid w:val="00D37961"/>
    <w:rsid w:val="00E05675"/>
    <w:rsid w:val="00E27731"/>
    <w:rsid w:val="00E54D58"/>
    <w:rsid w:val="00E753C1"/>
    <w:rsid w:val="00EE7F97"/>
    <w:rsid w:val="00EF0CC7"/>
    <w:rsid w:val="00FD00FA"/>
    <w:rsid w:val="00FE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D494B"/>
  <w15:chartTrackingRefBased/>
  <w15:docId w15:val="{365FC11C-92E5-4CFE-A69C-C1041247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23"/>
    <w:pPr>
      <w:ind w:left="720"/>
      <w:contextualSpacing/>
    </w:pPr>
  </w:style>
  <w:style w:type="paragraph" w:styleId="Header">
    <w:name w:val="header"/>
    <w:basedOn w:val="Normal"/>
    <w:link w:val="HeaderChar"/>
    <w:uiPriority w:val="99"/>
    <w:unhideWhenUsed/>
    <w:rsid w:val="00861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E26"/>
  </w:style>
  <w:style w:type="paragraph" w:styleId="Footer">
    <w:name w:val="footer"/>
    <w:basedOn w:val="Normal"/>
    <w:link w:val="FooterChar"/>
    <w:uiPriority w:val="99"/>
    <w:unhideWhenUsed/>
    <w:rsid w:val="00861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6188</TotalTime>
  <Pages>3</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22</cp:revision>
  <cp:lastPrinted>2021-02-01T10:16:00Z</cp:lastPrinted>
  <dcterms:created xsi:type="dcterms:W3CDTF">2021-01-06T12:57:00Z</dcterms:created>
  <dcterms:modified xsi:type="dcterms:W3CDTF">2021-02-23T08:31:00Z</dcterms:modified>
</cp:coreProperties>
</file>